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F9C4" w14:textId="77777777" w:rsidR="00032E54" w:rsidRDefault="00304A2E" w:rsidP="00335237">
      <w:pPr>
        <w:spacing w:after="0"/>
      </w:pPr>
      <w:r>
        <w:rPr>
          <w:noProof/>
          <w:lang w:eastAsia="de-AT"/>
        </w:rPr>
        <w:drawing>
          <wp:inline distT="0" distB="0" distL="0" distR="0" wp14:anchorId="6A837AC4" wp14:editId="51099B9A">
            <wp:extent cx="5779770" cy="6400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9770" cy="640080"/>
                    </a:xfrm>
                    <a:prstGeom prst="rect">
                      <a:avLst/>
                    </a:prstGeom>
                    <a:noFill/>
                  </pic:spPr>
                </pic:pic>
              </a:graphicData>
            </a:graphic>
          </wp:inline>
        </w:drawing>
      </w:r>
    </w:p>
    <w:p w14:paraId="6609C318" w14:textId="77777777" w:rsidR="00335237" w:rsidRDefault="00335237" w:rsidP="00335237">
      <w:pPr>
        <w:spacing w:after="0"/>
        <w:rPr>
          <w:sz w:val="24"/>
          <w:szCs w:val="24"/>
        </w:rPr>
      </w:pPr>
    </w:p>
    <w:p w14:paraId="1F8E6954" w14:textId="77777777" w:rsidR="00EC5593" w:rsidRDefault="00EC5593" w:rsidP="00335237">
      <w:pPr>
        <w:spacing w:after="0"/>
        <w:jc w:val="center"/>
        <w:rPr>
          <w:b/>
          <w:sz w:val="28"/>
          <w:szCs w:val="28"/>
          <w:u w:val="single"/>
        </w:rPr>
      </w:pPr>
    </w:p>
    <w:p w14:paraId="356B8DCA" w14:textId="77777777" w:rsidR="00335237" w:rsidRDefault="00335237" w:rsidP="00335237">
      <w:pPr>
        <w:spacing w:after="0"/>
        <w:jc w:val="center"/>
        <w:rPr>
          <w:b/>
          <w:sz w:val="28"/>
          <w:szCs w:val="28"/>
          <w:u w:val="single"/>
        </w:rPr>
      </w:pPr>
      <w:r>
        <w:rPr>
          <w:b/>
          <w:sz w:val="28"/>
          <w:szCs w:val="28"/>
          <w:u w:val="single"/>
        </w:rPr>
        <w:t>Schichtbetrieb ab 15.02.2021</w:t>
      </w:r>
    </w:p>
    <w:p w14:paraId="7A2B42CA" w14:textId="77777777" w:rsidR="00335237" w:rsidRDefault="00335237" w:rsidP="00335237">
      <w:pPr>
        <w:spacing w:after="0"/>
        <w:jc w:val="center"/>
        <w:rPr>
          <w:b/>
          <w:sz w:val="28"/>
          <w:szCs w:val="28"/>
          <w:u w:val="single"/>
        </w:rPr>
      </w:pPr>
    </w:p>
    <w:p w14:paraId="68AE395D" w14:textId="77777777" w:rsidR="00335237" w:rsidRDefault="00335237" w:rsidP="00335237">
      <w:pPr>
        <w:spacing w:after="0"/>
        <w:rPr>
          <w:b/>
          <w:sz w:val="24"/>
          <w:szCs w:val="24"/>
        </w:rPr>
      </w:pPr>
      <w:r>
        <w:rPr>
          <w:b/>
          <w:sz w:val="24"/>
          <w:szCs w:val="24"/>
        </w:rPr>
        <w:t>1. Stundenplan</w:t>
      </w:r>
    </w:p>
    <w:p w14:paraId="7EDB99E5" w14:textId="77777777" w:rsidR="00EC5593" w:rsidRDefault="00EC5593" w:rsidP="00335237">
      <w:pPr>
        <w:spacing w:after="0"/>
        <w:rPr>
          <w:sz w:val="24"/>
          <w:szCs w:val="24"/>
        </w:rPr>
      </w:pPr>
    </w:p>
    <w:p w14:paraId="49ABE2B9" w14:textId="77777777" w:rsidR="00335237" w:rsidRDefault="00335237" w:rsidP="00335237">
      <w:pPr>
        <w:spacing w:after="0"/>
        <w:rPr>
          <w:sz w:val="24"/>
          <w:szCs w:val="24"/>
        </w:rPr>
      </w:pPr>
      <w:r>
        <w:rPr>
          <w:sz w:val="24"/>
          <w:szCs w:val="24"/>
        </w:rPr>
        <w:t>a) Es gilt der Stundenplan, den die Schüler am Beginn des Schuljahres 2020/21 erhalten haben.</w:t>
      </w:r>
    </w:p>
    <w:p w14:paraId="6225A8D9" w14:textId="77777777" w:rsidR="00EC5593" w:rsidRDefault="00EC5593" w:rsidP="00335237">
      <w:pPr>
        <w:spacing w:after="0"/>
        <w:rPr>
          <w:sz w:val="24"/>
          <w:szCs w:val="24"/>
        </w:rPr>
      </w:pPr>
    </w:p>
    <w:p w14:paraId="59CB7E46" w14:textId="77777777" w:rsidR="00EC5593" w:rsidRDefault="00335237" w:rsidP="00335237">
      <w:pPr>
        <w:spacing w:after="0"/>
        <w:rPr>
          <w:sz w:val="24"/>
          <w:szCs w:val="24"/>
        </w:rPr>
      </w:pPr>
      <w:r>
        <w:rPr>
          <w:sz w:val="24"/>
          <w:szCs w:val="24"/>
        </w:rPr>
        <w:t xml:space="preserve">b) Die Klassen werden in zwei Gruppen eingeteilt (Gruppe 1 und Gruppe 2). </w:t>
      </w:r>
      <w:r w:rsidRPr="00EC5593">
        <w:rPr>
          <w:b/>
          <w:sz w:val="24"/>
          <w:szCs w:val="24"/>
        </w:rPr>
        <w:t>Gruppe 1</w:t>
      </w:r>
      <w:r>
        <w:rPr>
          <w:sz w:val="24"/>
          <w:szCs w:val="24"/>
        </w:rPr>
        <w:t xml:space="preserve"> hat am </w:t>
      </w:r>
      <w:r w:rsidRPr="00EC5593">
        <w:rPr>
          <w:sz w:val="24"/>
          <w:szCs w:val="24"/>
          <w:u w:val="single"/>
        </w:rPr>
        <w:t>Montag und am Dienstag</w:t>
      </w:r>
      <w:r>
        <w:rPr>
          <w:sz w:val="24"/>
          <w:szCs w:val="24"/>
        </w:rPr>
        <w:t xml:space="preserve"> Unterricht an der Schule, </w:t>
      </w:r>
      <w:r w:rsidRPr="00EC5593">
        <w:rPr>
          <w:b/>
          <w:sz w:val="24"/>
          <w:szCs w:val="24"/>
        </w:rPr>
        <w:t>Gruppe 2</w:t>
      </w:r>
      <w:r>
        <w:rPr>
          <w:sz w:val="24"/>
          <w:szCs w:val="24"/>
        </w:rPr>
        <w:t xml:space="preserve"> hat am </w:t>
      </w:r>
      <w:r w:rsidRPr="00EC5593">
        <w:rPr>
          <w:sz w:val="24"/>
          <w:szCs w:val="24"/>
          <w:u w:val="single"/>
        </w:rPr>
        <w:t>Mittwoch und am</w:t>
      </w:r>
      <w:r>
        <w:rPr>
          <w:sz w:val="24"/>
          <w:szCs w:val="24"/>
        </w:rPr>
        <w:t xml:space="preserve"> </w:t>
      </w:r>
      <w:r w:rsidRPr="00EC5593">
        <w:rPr>
          <w:sz w:val="24"/>
          <w:szCs w:val="24"/>
          <w:u w:val="single"/>
        </w:rPr>
        <w:t>Donnerstag</w:t>
      </w:r>
      <w:r>
        <w:rPr>
          <w:sz w:val="24"/>
          <w:szCs w:val="24"/>
        </w:rPr>
        <w:t xml:space="preserve"> Unterricht an der Schule. Am </w:t>
      </w:r>
      <w:r w:rsidRPr="00EC5593">
        <w:rPr>
          <w:sz w:val="24"/>
          <w:szCs w:val="24"/>
          <w:u w:val="single"/>
        </w:rPr>
        <w:t>Freitag</w:t>
      </w:r>
      <w:r>
        <w:rPr>
          <w:sz w:val="24"/>
          <w:szCs w:val="24"/>
        </w:rPr>
        <w:t xml:space="preserve"> findet der Unterricht online statt. </w:t>
      </w:r>
    </w:p>
    <w:p w14:paraId="6EB81D6B" w14:textId="77777777" w:rsidR="00335237" w:rsidRDefault="00335237" w:rsidP="00335237">
      <w:pPr>
        <w:spacing w:after="0"/>
        <w:rPr>
          <w:sz w:val="24"/>
          <w:szCs w:val="24"/>
        </w:rPr>
      </w:pPr>
      <w:r>
        <w:rPr>
          <w:sz w:val="24"/>
          <w:szCs w:val="24"/>
        </w:rPr>
        <w:t xml:space="preserve">In der </w:t>
      </w:r>
      <w:proofErr w:type="gramStart"/>
      <w:r>
        <w:rPr>
          <w:sz w:val="24"/>
          <w:szCs w:val="24"/>
        </w:rPr>
        <w:t>darauf folgenden</w:t>
      </w:r>
      <w:proofErr w:type="gramEnd"/>
      <w:r>
        <w:rPr>
          <w:sz w:val="24"/>
          <w:szCs w:val="24"/>
        </w:rPr>
        <w:t xml:space="preserve"> Woche hat </w:t>
      </w:r>
      <w:r w:rsidRPr="00EC5593">
        <w:rPr>
          <w:b/>
          <w:sz w:val="24"/>
          <w:szCs w:val="24"/>
        </w:rPr>
        <w:t>Gruppe 2</w:t>
      </w:r>
      <w:r w:rsidR="00EC5593">
        <w:rPr>
          <w:sz w:val="24"/>
          <w:szCs w:val="24"/>
        </w:rPr>
        <w:t xml:space="preserve"> </w:t>
      </w:r>
      <w:r w:rsidRPr="00335237">
        <w:rPr>
          <w:sz w:val="24"/>
          <w:szCs w:val="24"/>
        </w:rPr>
        <w:t xml:space="preserve">am </w:t>
      </w:r>
      <w:r w:rsidRPr="00EC5593">
        <w:rPr>
          <w:sz w:val="24"/>
          <w:szCs w:val="24"/>
          <w:u w:val="single"/>
        </w:rPr>
        <w:t>Montag und am Dienstag</w:t>
      </w:r>
      <w:r w:rsidRPr="00335237">
        <w:rPr>
          <w:sz w:val="24"/>
          <w:szCs w:val="24"/>
        </w:rPr>
        <w:t xml:space="preserve"> Unterricht an der Schule, </w:t>
      </w:r>
      <w:r w:rsidRPr="00EC5593">
        <w:rPr>
          <w:b/>
          <w:sz w:val="24"/>
          <w:szCs w:val="24"/>
        </w:rPr>
        <w:t xml:space="preserve">Gruppe </w:t>
      </w:r>
      <w:r w:rsidR="00EC5593" w:rsidRPr="00EC5593">
        <w:rPr>
          <w:b/>
          <w:sz w:val="24"/>
          <w:szCs w:val="24"/>
        </w:rPr>
        <w:t>1</w:t>
      </w:r>
      <w:r w:rsidRPr="00335237">
        <w:rPr>
          <w:sz w:val="24"/>
          <w:szCs w:val="24"/>
        </w:rPr>
        <w:t xml:space="preserve"> hat am </w:t>
      </w:r>
      <w:r w:rsidRPr="00EC5593">
        <w:rPr>
          <w:sz w:val="24"/>
          <w:szCs w:val="24"/>
          <w:u w:val="single"/>
        </w:rPr>
        <w:t>Mittwoch und am Donnerstag</w:t>
      </w:r>
      <w:r w:rsidRPr="00335237">
        <w:rPr>
          <w:sz w:val="24"/>
          <w:szCs w:val="24"/>
        </w:rPr>
        <w:t xml:space="preserve"> Unterricht an der Schule. Am Freitag findet der Unterricht online statt.</w:t>
      </w:r>
    </w:p>
    <w:p w14:paraId="284D717B" w14:textId="77777777" w:rsidR="00EC5593" w:rsidRDefault="00EC5593" w:rsidP="00335237">
      <w:pPr>
        <w:spacing w:after="0"/>
        <w:rPr>
          <w:sz w:val="24"/>
          <w:szCs w:val="24"/>
        </w:rPr>
      </w:pPr>
    </w:p>
    <w:p w14:paraId="3E074CD5" w14:textId="77777777" w:rsidR="00EC5593" w:rsidRDefault="00EC5593" w:rsidP="00335237">
      <w:pPr>
        <w:spacing w:after="0"/>
        <w:rPr>
          <w:sz w:val="24"/>
          <w:szCs w:val="24"/>
        </w:rPr>
      </w:pPr>
      <w:r>
        <w:rPr>
          <w:sz w:val="24"/>
          <w:szCs w:val="24"/>
        </w:rPr>
        <w:t>c) Es finden ausnahmslos alle Stunden statt, die im Stundenplan des Schuljahres 2020/21 aufscheinen. Für folgende Fächer wird ein Alternativunterricht</w:t>
      </w:r>
      <w:r w:rsidR="00967410">
        <w:rPr>
          <w:sz w:val="24"/>
          <w:szCs w:val="24"/>
        </w:rPr>
        <w:t xml:space="preserve"> – vorzugsweise ein vertiefender Unterricht in einem Hauptfach –</w:t>
      </w:r>
      <w:r>
        <w:rPr>
          <w:sz w:val="24"/>
          <w:szCs w:val="24"/>
        </w:rPr>
        <w:t xml:space="preserve"> angeboten, dieser findet stundenplanmäßig</w:t>
      </w:r>
      <w:r w:rsidR="00967410">
        <w:rPr>
          <w:sz w:val="24"/>
          <w:szCs w:val="24"/>
        </w:rPr>
        <w:t xml:space="preserve"> an der Schule</w:t>
      </w:r>
      <w:r>
        <w:rPr>
          <w:sz w:val="24"/>
          <w:szCs w:val="24"/>
        </w:rPr>
        <w:t xml:space="preserve"> statt:</w:t>
      </w:r>
    </w:p>
    <w:p w14:paraId="391B565B" w14:textId="77777777" w:rsidR="00EC5593" w:rsidRDefault="00967410" w:rsidP="00335237">
      <w:pPr>
        <w:spacing w:after="0"/>
        <w:rPr>
          <w:sz w:val="24"/>
          <w:szCs w:val="24"/>
        </w:rPr>
      </w:pPr>
      <w:r>
        <w:rPr>
          <w:sz w:val="24"/>
          <w:szCs w:val="24"/>
        </w:rPr>
        <w:sym w:font="Symbol" w:char="F0AE"/>
      </w:r>
      <w:r>
        <w:rPr>
          <w:sz w:val="24"/>
          <w:szCs w:val="24"/>
        </w:rPr>
        <w:t xml:space="preserve"> Ernährung und Haushalt</w:t>
      </w:r>
    </w:p>
    <w:p w14:paraId="68CCA5C4" w14:textId="77777777" w:rsidR="00967410" w:rsidRDefault="00967410" w:rsidP="00335237">
      <w:pPr>
        <w:spacing w:after="0"/>
        <w:rPr>
          <w:sz w:val="24"/>
          <w:szCs w:val="24"/>
        </w:rPr>
      </w:pPr>
      <w:r>
        <w:rPr>
          <w:sz w:val="24"/>
          <w:szCs w:val="24"/>
        </w:rPr>
        <w:sym w:font="Symbol" w:char="F0AE"/>
      </w:r>
      <w:r>
        <w:rPr>
          <w:sz w:val="24"/>
          <w:szCs w:val="24"/>
        </w:rPr>
        <w:t xml:space="preserve"> Bewegung und Sport (auch Spaziergänge möglich)</w:t>
      </w:r>
    </w:p>
    <w:p w14:paraId="0E003FB3" w14:textId="77777777" w:rsidR="00967410" w:rsidRDefault="00967410" w:rsidP="00335237">
      <w:pPr>
        <w:spacing w:after="0"/>
        <w:rPr>
          <w:sz w:val="24"/>
          <w:szCs w:val="24"/>
        </w:rPr>
      </w:pPr>
      <w:r>
        <w:rPr>
          <w:sz w:val="24"/>
          <w:szCs w:val="24"/>
        </w:rPr>
        <w:sym w:font="Symbol" w:char="F0AE"/>
      </w:r>
      <w:r>
        <w:rPr>
          <w:sz w:val="24"/>
          <w:szCs w:val="24"/>
        </w:rPr>
        <w:t xml:space="preserve"> Gerätturnen</w:t>
      </w:r>
    </w:p>
    <w:p w14:paraId="3A98744B" w14:textId="77777777" w:rsidR="00967410" w:rsidRDefault="00967410" w:rsidP="00335237">
      <w:pPr>
        <w:spacing w:after="0"/>
        <w:rPr>
          <w:sz w:val="24"/>
          <w:szCs w:val="24"/>
        </w:rPr>
      </w:pPr>
      <w:r>
        <w:rPr>
          <w:sz w:val="24"/>
          <w:szCs w:val="24"/>
        </w:rPr>
        <w:sym w:font="Symbol" w:char="F0AE"/>
      </w:r>
      <w:r>
        <w:rPr>
          <w:sz w:val="24"/>
          <w:szCs w:val="24"/>
        </w:rPr>
        <w:t xml:space="preserve"> Fußballschülerliga</w:t>
      </w:r>
    </w:p>
    <w:p w14:paraId="05B238EB" w14:textId="77777777" w:rsidR="00967410" w:rsidRDefault="00967410" w:rsidP="00335237">
      <w:pPr>
        <w:spacing w:after="0"/>
        <w:rPr>
          <w:sz w:val="24"/>
          <w:szCs w:val="24"/>
        </w:rPr>
      </w:pPr>
      <w:r>
        <w:rPr>
          <w:sz w:val="24"/>
          <w:szCs w:val="24"/>
        </w:rPr>
        <w:sym w:font="Symbol" w:char="F0AE"/>
      </w:r>
      <w:r>
        <w:rPr>
          <w:sz w:val="24"/>
          <w:szCs w:val="24"/>
        </w:rPr>
        <w:t xml:space="preserve"> Multisport</w:t>
      </w:r>
    </w:p>
    <w:p w14:paraId="213E306B" w14:textId="77777777" w:rsidR="00967410" w:rsidRDefault="00967410" w:rsidP="00335237">
      <w:pPr>
        <w:spacing w:after="0"/>
        <w:rPr>
          <w:sz w:val="24"/>
          <w:szCs w:val="24"/>
        </w:rPr>
      </w:pPr>
    </w:p>
    <w:p w14:paraId="69D43051" w14:textId="77777777" w:rsidR="00967410" w:rsidRDefault="00967410" w:rsidP="00335237">
      <w:pPr>
        <w:spacing w:after="0"/>
        <w:rPr>
          <w:sz w:val="24"/>
          <w:szCs w:val="24"/>
        </w:rPr>
      </w:pPr>
      <w:r>
        <w:rPr>
          <w:sz w:val="24"/>
          <w:szCs w:val="24"/>
        </w:rPr>
        <w:t>d) Der Förderunterricht von 07:30 – 07:55 Uhr findet in</w:t>
      </w:r>
      <w:r w:rsidR="00CD2826">
        <w:rPr>
          <w:sz w:val="24"/>
          <w:szCs w:val="24"/>
        </w:rPr>
        <w:t xml:space="preserve"> Englisch und Mathematik statt, in Deutsch nachmittags 1x pro Monat im Ausmaß von zwei Stunden. </w:t>
      </w:r>
    </w:p>
    <w:p w14:paraId="0C4E7D27" w14:textId="77777777" w:rsidR="00CD2826" w:rsidRDefault="00CD2826" w:rsidP="00335237">
      <w:pPr>
        <w:spacing w:after="0"/>
        <w:rPr>
          <w:sz w:val="24"/>
          <w:szCs w:val="24"/>
        </w:rPr>
      </w:pPr>
    </w:p>
    <w:p w14:paraId="3A23FFF5" w14:textId="77777777" w:rsidR="00CD2826" w:rsidRDefault="00CD2826" w:rsidP="00335237">
      <w:pPr>
        <w:spacing w:after="0"/>
        <w:rPr>
          <w:b/>
          <w:sz w:val="24"/>
          <w:szCs w:val="24"/>
        </w:rPr>
      </w:pPr>
      <w:r>
        <w:rPr>
          <w:b/>
          <w:sz w:val="24"/>
          <w:szCs w:val="24"/>
        </w:rPr>
        <w:t>2. Voraussetzung für den Präsenzunterricht</w:t>
      </w:r>
    </w:p>
    <w:p w14:paraId="121F3C17" w14:textId="77777777" w:rsidR="00CD2826" w:rsidRDefault="00CD2826" w:rsidP="00335237">
      <w:pPr>
        <w:spacing w:after="0"/>
        <w:rPr>
          <w:b/>
          <w:sz w:val="24"/>
          <w:szCs w:val="24"/>
        </w:rPr>
      </w:pPr>
    </w:p>
    <w:p w14:paraId="5350E8EA" w14:textId="77777777" w:rsidR="00A74B15" w:rsidRDefault="00CD2826" w:rsidP="00335237">
      <w:pPr>
        <w:spacing w:after="0"/>
        <w:rPr>
          <w:sz w:val="24"/>
          <w:szCs w:val="24"/>
        </w:rPr>
      </w:pPr>
      <w:r>
        <w:rPr>
          <w:sz w:val="24"/>
          <w:szCs w:val="24"/>
        </w:rPr>
        <w:t xml:space="preserve">In jeder Woche findet am Montag in der 1. Stunde ein Selbsttest statt. Dieser ist Voraussetzung dafür, um am Präsenzunterricht teilnehmen zu können. Wird der Selbsttest verweigert, darf der Schüler nicht an der Schule unterrichtet werden. In diesem Fall wird der Schüler im </w:t>
      </w:r>
      <w:proofErr w:type="spellStart"/>
      <w:r>
        <w:rPr>
          <w:sz w:val="24"/>
          <w:szCs w:val="24"/>
        </w:rPr>
        <w:t>Distance</w:t>
      </w:r>
      <w:proofErr w:type="spellEnd"/>
      <w:r>
        <w:rPr>
          <w:sz w:val="24"/>
          <w:szCs w:val="24"/>
        </w:rPr>
        <w:t xml:space="preserve">-Learning unterrichtet, allerdings entspricht dieser Unterricht nicht der Qualität des Unterrichts an der Schule, da aus organisatorischen Gründen keine Online-Stunden – außer am Freitag – stattfinden können. </w:t>
      </w:r>
    </w:p>
    <w:p w14:paraId="62043970" w14:textId="77777777" w:rsidR="00A74B15" w:rsidRDefault="00A74B15" w:rsidP="00335237">
      <w:pPr>
        <w:spacing w:after="0"/>
        <w:rPr>
          <w:sz w:val="24"/>
          <w:szCs w:val="24"/>
        </w:rPr>
      </w:pPr>
    </w:p>
    <w:p w14:paraId="571C751F" w14:textId="77777777" w:rsidR="00A74B15" w:rsidRDefault="00A74B15" w:rsidP="00335237">
      <w:pPr>
        <w:spacing w:after="0"/>
        <w:rPr>
          <w:b/>
          <w:sz w:val="24"/>
          <w:szCs w:val="24"/>
        </w:rPr>
      </w:pPr>
      <w:r>
        <w:rPr>
          <w:b/>
          <w:sz w:val="24"/>
          <w:szCs w:val="24"/>
        </w:rPr>
        <w:t>3. Einteilung der Gruppen</w:t>
      </w:r>
    </w:p>
    <w:p w14:paraId="79C614A1" w14:textId="77777777" w:rsidR="00A74B15" w:rsidRDefault="00A74B15" w:rsidP="00335237">
      <w:pPr>
        <w:spacing w:after="0"/>
        <w:rPr>
          <w:b/>
          <w:sz w:val="24"/>
          <w:szCs w:val="24"/>
        </w:rPr>
      </w:pPr>
    </w:p>
    <w:p w14:paraId="3F1253AF" w14:textId="77777777" w:rsidR="00A74B15" w:rsidRDefault="00A74B15" w:rsidP="00335237">
      <w:pPr>
        <w:spacing w:after="0"/>
        <w:rPr>
          <w:sz w:val="24"/>
          <w:szCs w:val="24"/>
        </w:rPr>
      </w:pPr>
      <w:r>
        <w:rPr>
          <w:sz w:val="24"/>
          <w:szCs w:val="24"/>
        </w:rPr>
        <w:t>Jede Klasse erhält vom Klassenvorstand die Gruppeneinteilung (Gruppe 1 und Gruppe 2).</w:t>
      </w:r>
    </w:p>
    <w:p w14:paraId="3D212955" w14:textId="77777777" w:rsidR="00CD2826" w:rsidRPr="00CD2826" w:rsidRDefault="00A74B15" w:rsidP="00335237">
      <w:pPr>
        <w:spacing w:after="0"/>
        <w:rPr>
          <w:sz w:val="24"/>
          <w:szCs w:val="24"/>
        </w:rPr>
      </w:pPr>
      <w:r>
        <w:rPr>
          <w:sz w:val="24"/>
          <w:szCs w:val="24"/>
        </w:rPr>
        <w:t>Die folgende Übersicht gilt ausnahmslos für alle Klassen:</w:t>
      </w:r>
      <w:r w:rsidR="00CD2826">
        <w:rPr>
          <w:sz w:val="24"/>
          <w:szCs w:val="24"/>
        </w:rPr>
        <w:t xml:space="preserve"> </w:t>
      </w:r>
    </w:p>
    <w:p w14:paraId="3C3B63AB" w14:textId="77777777" w:rsidR="00EC5593" w:rsidRPr="00335237" w:rsidRDefault="00EC5593" w:rsidP="00335237">
      <w:pPr>
        <w:spacing w:after="0"/>
        <w:rPr>
          <w:sz w:val="24"/>
          <w:szCs w:val="24"/>
        </w:rPr>
      </w:pPr>
    </w:p>
    <w:tbl>
      <w:tblPr>
        <w:tblStyle w:val="Tabellenraster"/>
        <w:tblW w:w="9067" w:type="dxa"/>
        <w:tblLook w:val="04A0" w:firstRow="1" w:lastRow="0" w:firstColumn="1" w:lastColumn="0" w:noHBand="0" w:noVBand="1"/>
      </w:tblPr>
      <w:tblGrid>
        <w:gridCol w:w="1555"/>
        <w:gridCol w:w="1559"/>
        <w:gridCol w:w="1559"/>
        <w:gridCol w:w="1418"/>
        <w:gridCol w:w="1559"/>
        <w:gridCol w:w="1417"/>
      </w:tblGrid>
      <w:tr w:rsidR="00EA3B8F" w14:paraId="37E6FAD6" w14:textId="77777777" w:rsidTr="00EA3B8F">
        <w:tc>
          <w:tcPr>
            <w:tcW w:w="1555" w:type="dxa"/>
          </w:tcPr>
          <w:p w14:paraId="4D6B5D07" w14:textId="77777777" w:rsidR="00EA3B8F" w:rsidRPr="00EA3B8F" w:rsidRDefault="00EA3B8F" w:rsidP="001C5031">
            <w:pPr>
              <w:jc w:val="center"/>
              <w:rPr>
                <w:b/>
                <w:sz w:val="24"/>
                <w:szCs w:val="24"/>
              </w:rPr>
            </w:pPr>
            <w:bookmarkStart w:id="0" w:name="_Hlk67556132"/>
            <w:r>
              <w:rPr>
                <w:b/>
                <w:sz w:val="24"/>
                <w:szCs w:val="24"/>
              </w:rPr>
              <w:lastRenderedPageBreak/>
              <w:t>Datum</w:t>
            </w:r>
          </w:p>
        </w:tc>
        <w:tc>
          <w:tcPr>
            <w:tcW w:w="1559" w:type="dxa"/>
          </w:tcPr>
          <w:p w14:paraId="2ADCC171" w14:textId="77777777" w:rsidR="00EA3B8F" w:rsidRPr="00EA3B8F" w:rsidRDefault="00EA3B8F" w:rsidP="00EA3B8F">
            <w:pPr>
              <w:jc w:val="center"/>
              <w:rPr>
                <w:b/>
                <w:sz w:val="24"/>
                <w:szCs w:val="24"/>
              </w:rPr>
            </w:pPr>
            <w:r w:rsidRPr="00EA3B8F">
              <w:rPr>
                <w:b/>
                <w:sz w:val="24"/>
                <w:szCs w:val="24"/>
              </w:rPr>
              <w:t>MO</w:t>
            </w:r>
          </w:p>
        </w:tc>
        <w:tc>
          <w:tcPr>
            <w:tcW w:w="1559" w:type="dxa"/>
          </w:tcPr>
          <w:p w14:paraId="71F5D51A" w14:textId="77777777" w:rsidR="00EA3B8F" w:rsidRPr="00EA3B8F" w:rsidRDefault="00EA3B8F" w:rsidP="00EA3B8F">
            <w:pPr>
              <w:jc w:val="center"/>
              <w:rPr>
                <w:b/>
                <w:sz w:val="24"/>
                <w:szCs w:val="24"/>
              </w:rPr>
            </w:pPr>
            <w:r w:rsidRPr="00EA3B8F">
              <w:rPr>
                <w:b/>
                <w:sz w:val="24"/>
                <w:szCs w:val="24"/>
              </w:rPr>
              <w:t>DIE</w:t>
            </w:r>
          </w:p>
        </w:tc>
        <w:tc>
          <w:tcPr>
            <w:tcW w:w="1418" w:type="dxa"/>
          </w:tcPr>
          <w:p w14:paraId="7EFD4A77" w14:textId="77777777" w:rsidR="00EA3B8F" w:rsidRPr="00EA3B8F" w:rsidRDefault="00EA3B8F" w:rsidP="00EA3B8F">
            <w:pPr>
              <w:jc w:val="center"/>
              <w:rPr>
                <w:b/>
                <w:sz w:val="24"/>
                <w:szCs w:val="24"/>
              </w:rPr>
            </w:pPr>
            <w:r w:rsidRPr="00EA3B8F">
              <w:rPr>
                <w:b/>
                <w:sz w:val="24"/>
                <w:szCs w:val="24"/>
              </w:rPr>
              <w:t>MI</w:t>
            </w:r>
          </w:p>
        </w:tc>
        <w:tc>
          <w:tcPr>
            <w:tcW w:w="1559" w:type="dxa"/>
          </w:tcPr>
          <w:p w14:paraId="561EB988" w14:textId="77777777" w:rsidR="00EA3B8F" w:rsidRPr="00EA3B8F" w:rsidRDefault="00EA3B8F" w:rsidP="00EA3B8F">
            <w:pPr>
              <w:jc w:val="center"/>
              <w:rPr>
                <w:b/>
                <w:sz w:val="24"/>
                <w:szCs w:val="24"/>
              </w:rPr>
            </w:pPr>
            <w:r w:rsidRPr="00EA3B8F">
              <w:rPr>
                <w:b/>
                <w:sz w:val="24"/>
                <w:szCs w:val="24"/>
              </w:rPr>
              <w:t>DO</w:t>
            </w:r>
          </w:p>
        </w:tc>
        <w:tc>
          <w:tcPr>
            <w:tcW w:w="1417" w:type="dxa"/>
          </w:tcPr>
          <w:p w14:paraId="73C06B72" w14:textId="77777777" w:rsidR="00EA3B8F" w:rsidRPr="00EA3B8F" w:rsidRDefault="00EA3B8F" w:rsidP="00EA3B8F">
            <w:pPr>
              <w:jc w:val="center"/>
              <w:rPr>
                <w:b/>
                <w:sz w:val="24"/>
                <w:szCs w:val="24"/>
              </w:rPr>
            </w:pPr>
            <w:r w:rsidRPr="00EA3B8F">
              <w:rPr>
                <w:b/>
                <w:sz w:val="24"/>
                <w:szCs w:val="24"/>
              </w:rPr>
              <w:t>FR</w:t>
            </w:r>
          </w:p>
        </w:tc>
      </w:tr>
      <w:tr w:rsidR="00EA3B8F" w14:paraId="1E9D914C" w14:textId="77777777" w:rsidTr="001C5031">
        <w:tc>
          <w:tcPr>
            <w:tcW w:w="1555" w:type="dxa"/>
          </w:tcPr>
          <w:p w14:paraId="3331B87D" w14:textId="77777777" w:rsidR="00EA3B8F" w:rsidRPr="00EA3B8F" w:rsidRDefault="00EA3B8F" w:rsidP="001C5031">
            <w:pPr>
              <w:jc w:val="center"/>
              <w:rPr>
                <w:sz w:val="24"/>
                <w:szCs w:val="24"/>
              </w:rPr>
            </w:pPr>
            <w:r w:rsidRPr="00EA3B8F">
              <w:rPr>
                <w:sz w:val="24"/>
                <w:szCs w:val="24"/>
              </w:rPr>
              <w:t>15.2. – 19.2.</w:t>
            </w:r>
          </w:p>
        </w:tc>
        <w:tc>
          <w:tcPr>
            <w:tcW w:w="1559" w:type="dxa"/>
            <w:shd w:val="clear" w:color="auto" w:fill="FFC000" w:themeFill="accent4"/>
          </w:tcPr>
          <w:p w14:paraId="157F5799" w14:textId="77777777" w:rsidR="00EA3B8F" w:rsidRPr="001C5031" w:rsidRDefault="00851BEE" w:rsidP="00851BEE">
            <w:pPr>
              <w:jc w:val="center"/>
              <w:rPr>
                <w:sz w:val="24"/>
                <w:szCs w:val="24"/>
              </w:rPr>
            </w:pPr>
            <w:r w:rsidRPr="001C5031">
              <w:rPr>
                <w:sz w:val="24"/>
                <w:szCs w:val="24"/>
              </w:rPr>
              <w:t>Gruppe 1</w:t>
            </w:r>
          </w:p>
        </w:tc>
        <w:tc>
          <w:tcPr>
            <w:tcW w:w="1559" w:type="dxa"/>
            <w:shd w:val="clear" w:color="auto" w:fill="FFC000" w:themeFill="accent4"/>
          </w:tcPr>
          <w:p w14:paraId="5150474C" w14:textId="77777777" w:rsidR="00EA3B8F" w:rsidRDefault="00851BEE" w:rsidP="00851BEE">
            <w:pPr>
              <w:jc w:val="center"/>
              <w:rPr>
                <w:sz w:val="24"/>
                <w:szCs w:val="24"/>
              </w:rPr>
            </w:pPr>
            <w:r>
              <w:rPr>
                <w:sz w:val="24"/>
                <w:szCs w:val="24"/>
              </w:rPr>
              <w:t>Gruppe 1</w:t>
            </w:r>
          </w:p>
        </w:tc>
        <w:tc>
          <w:tcPr>
            <w:tcW w:w="1418" w:type="dxa"/>
            <w:shd w:val="clear" w:color="auto" w:fill="70AD47" w:themeFill="accent6"/>
          </w:tcPr>
          <w:p w14:paraId="0FCC09BA" w14:textId="77777777" w:rsidR="00EA3B8F" w:rsidRDefault="00851BEE" w:rsidP="00851BEE">
            <w:pPr>
              <w:jc w:val="center"/>
              <w:rPr>
                <w:sz w:val="24"/>
                <w:szCs w:val="24"/>
              </w:rPr>
            </w:pPr>
            <w:r>
              <w:rPr>
                <w:sz w:val="24"/>
                <w:szCs w:val="24"/>
              </w:rPr>
              <w:t>Gruppe 2</w:t>
            </w:r>
          </w:p>
        </w:tc>
        <w:tc>
          <w:tcPr>
            <w:tcW w:w="1559" w:type="dxa"/>
            <w:shd w:val="clear" w:color="auto" w:fill="70AD47" w:themeFill="accent6"/>
          </w:tcPr>
          <w:p w14:paraId="219DD341" w14:textId="77777777" w:rsidR="00EA3B8F" w:rsidRDefault="00851BEE" w:rsidP="00851BEE">
            <w:pPr>
              <w:jc w:val="center"/>
              <w:rPr>
                <w:sz w:val="24"/>
                <w:szCs w:val="24"/>
              </w:rPr>
            </w:pPr>
            <w:r>
              <w:rPr>
                <w:sz w:val="24"/>
                <w:szCs w:val="24"/>
              </w:rPr>
              <w:t>Gruppe 2</w:t>
            </w:r>
          </w:p>
        </w:tc>
        <w:tc>
          <w:tcPr>
            <w:tcW w:w="1417" w:type="dxa"/>
          </w:tcPr>
          <w:p w14:paraId="3EBE1E4F" w14:textId="77777777" w:rsidR="00EA3B8F" w:rsidRDefault="00851BEE" w:rsidP="00851BEE">
            <w:pPr>
              <w:jc w:val="center"/>
              <w:rPr>
                <w:sz w:val="24"/>
                <w:szCs w:val="24"/>
              </w:rPr>
            </w:pPr>
            <w:r>
              <w:rPr>
                <w:sz w:val="24"/>
                <w:szCs w:val="24"/>
              </w:rPr>
              <w:t>online</w:t>
            </w:r>
          </w:p>
        </w:tc>
      </w:tr>
      <w:tr w:rsidR="00EA3B8F" w14:paraId="5708D42F" w14:textId="77777777" w:rsidTr="001C5031">
        <w:tc>
          <w:tcPr>
            <w:tcW w:w="1555" w:type="dxa"/>
          </w:tcPr>
          <w:p w14:paraId="1DDBC6DC" w14:textId="77777777" w:rsidR="00EA3B8F" w:rsidRDefault="00851BEE" w:rsidP="001C5031">
            <w:pPr>
              <w:jc w:val="center"/>
              <w:rPr>
                <w:sz w:val="24"/>
                <w:szCs w:val="24"/>
              </w:rPr>
            </w:pPr>
            <w:r>
              <w:rPr>
                <w:sz w:val="24"/>
                <w:szCs w:val="24"/>
              </w:rPr>
              <w:t>22.2. – 26.2.</w:t>
            </w:r>
          </w:p>
        </w:tc>
        <w:tc>
          <w:tcPr>
            <w:tcW w:w="1559" w:type="dxa"/>
            <w:shd w:val="clear" w:color="auto" w:fill="70AD47" w:themeFill="accent6"/>
          </w:tcPr>
          <w:p w14:paraId="1368ACE2" w14:textId="77777777" w:rsidR="00EA3B8F" w:rsidRDefault="00C95F96" w:rsidP="00C95F96">
            <w:pPr>
              <w:jc w:val="center"/>
              <w:rPr>
                <w:sz w:val="24"/>
                <w:szCs w:val="24"/>
              </w:rPr>
            </w:pPr>
            <w:r>
              <w:rPr>
                <w:sz w:val="24"/>
                <w:szCs w:val="24"/>
              </w:rPr>
              <w:t>Gruppe 2</w:t>
            </w:r>
          </w:p>
        </w:tc>
        <w:tc>
          <w:tcPr>
            <w:tcW w:w="1559" w:type="dxa"/>
            <w:shd w:val="clear" w:color="auto" w:fill="70AD47" w:themeFill="accent6"/>
          </w:tcPr>
          <w:p w14:paraId="31BD0E1A" w14:textId="77777777" w:rsidR="00EA3B8F" w:rsidRDefault="00C95F96" w:rsidP="00C95F96">
            <w:pPr>
              <w:jc w:val="center"/>
              <w:rPr>
                <w:sz w:val="24"/>
                <w:szCs w:val="24"/>
              </w:rPr>
            </w:pPr>
            <w:r>
              <w:rPr>
                <w:sz w:val="24"/>
                <w:szCs w:val="24"/>
              </w:rPr>
              <w:t>Gruppe 2</w:t>
            </w:r>
          </w:p>
        </w:tc>
        <w:tc>
          <w:tcPr>
            <w:tcW w:w="1418" w:type="dxa"/>
            <w:shd w:val="clear" w:color="auto" w:fill="FFC000" w:themeFill="accent4"/>
          </w:tcPr>
          <w:p w14:paraId="3CD2D788" w14:textId="77777777" w:rsidR="00EA3B8F" w:rsidRDefault="00C95F96" w:rsidP="00C95F96">
            <w:pPr>
              <w:jc w:val="center"/>
              <w:rPr>
                <w:sz w:val="24"/>
                <w:szCs w:val="24"/>
              </w:rPr>
            </w:pPr>
            <w:r>
              <w:rPr>
                <w:sz w:val="24"/>
                <w:szCs w:val="24"/>
              </w:rPr>
              <w:t>Gruppe 1</w:t>
            </w:r>
          </w:p>
        </w:tc>
        <w:tc>
          <w:tcPr>
            <w:tcW w:w="1559" w:type="dxa"/>
            <w:shd w:val="clear" w:color="auto" w:fill="FFC000" w:themeFill="accent4"/>
          </w:tcPr>
          <w:p w14:paraId="7FA35F4F" w14:textId="77777777" w:rsidR="00EA3B8F" w:rsidRPr="001C5031" w:rsidRDefault="00C95F96" w:rsidP="00C95F96">
            <w:pPr>
              <w:jc w:val="center"/>
              <w:rPr>
                <w:sz w:val="24"/>
                <w:szCs w:val="24"/>
              </w:rPr>
            </w:pPr>
            <w:r w:rsidRPr="001C5031">
              <w:rPr>
                <w:sz w:val="24"/>
                <w:szCs w:val="24"/>
              </w:rPr>
              <w:t>Gruppe 1</w:t>
            </w:r>
          </w:p>
        </w:tc>
        <w:tc>
          <w:tcPr>
            <w:tcW w:w="1417" w:type="dxa"/>
          </w:tcPr>
          <w:p w14:paraId="398C50E9" w14:textId="77777777" w:rsidR="00EA3B8F" w:rsidRDefault="00C95F96" w:rsidP="00C95F96">
            <w:pPr>
              <w:jc w:val="center"/>
              <w:rPr>
                <w:sz w:val="24"/>
                <w:szCs w:val="24"/>
              </w:rPr>
            </w:pPr>
            <w:r>
              <w:rPr>
                <w:sz w:val="24"/>
                <w:szCs w:val="24"/>
              </w:rPr>
              <w:t>online</w:t>
            </w:r>
          </w:p>
        </w:tc>
      </w:tr>
      <w:tr w:rsidR="00EA3B8F" w14:paraId="24FD2BE3" w14:textId="77777777" w:rsidTr="001C5031">
        <w:tc>
          <w:tcPr>
            <w:tcW w:w="1555" w:type="dxa"/>
          </w:tcPr>
          <w:p w14:paraId="08C0EB3D" w14:textId="6AE6DB88" w:rsidR="00EA3B8F" w:rsidRDefault="00851BEE" w:rsidP="001C5031">
            <w:pPr>
              <w:jc w:val="center"/>
              <w:rPr>
                <w:sz w:val="24"/>
                <w:szCs w:val="24"/>
              </w:rPr>
            </w:pPr>
            <w:r>
              <w:rPr>
                <w:sz w:val="24"/>
                <w:szCs w:val="24"/>
              </w:rPr>
              <w:t>1. 3. – 5.3.</w:t>
            </w:r>
          </w:p>
        </w:tc>
        <w:tc>
          <w:tcPr>
            <w:tcW w:w="1559" w:type="dxa"/>
            <w:shd w:val="clear" w:color="auto" w:fill="FFC000" w:themeFill="accent4"/>
          </w:tcPr>
          <w:p w14:paraId="6C0D46AB" w14:textId="77777777" w:rsidR="00EA3B8F" w:rsidRDefault="00C95F96" w:rsidP="00C95F96">
            <w:pPr>
              <w:jc w:val="center"/>
              <w:rPr>
                <w:sz w:val="24"/>
                <w:szCs w:val="24"/>
              </w:rPr>
            </w:pPr>
            <w:r>
              <w:rPr>
                <w:sz w:val="24"/>
                <w:szCs w:val="24"/>
              </w:rPr>
              <w:t>Gruppe 1</w:t>
            </w:r>
          </w:p>
        </w:tc>
        <w:tc>
          <w:tcPr>
            <w:tcW w:w="1559" w:type="dxa"/>
            <w:shd w:val="clear" w:color="auto" w:fill="FFC000" w:themeFill="accent4"/>
          </w:tcPr>
          <w:p w14:paraId="545D0136" w14:textId="77777777" w:rsidR="00EA3B8F" w:rsidRDefault="00C95F96" w:rsidP="00C95F96">
            <w:pPr>
              <w:jc w:val="center"/>
              <w:rPr>
                <w:sz w:val="24"/>
                <w:szCs w:val="24"/>
              </w:rPr>
            </w:pPr>
            <w:r>
              <w:rPr>
                <w:sz w:val="24"/>
                <w:szCs w:val="24"/>
              </w:rPr>
              <w:t>Gruppe 1</w:t>
            </w:r>
          </w:p>
        </w:tc>
        <w:tc>
          <w:tcPr>
            <w:tcW w:w="1418" w:type="dxa"/>
            <w:shd w:val="clear" w:color="auto" w:fill="70AD47" w:themeFill="accent6"/>
          </w:tcPr>
          <w:p w14:paraId="0F044E76" w14:textId="77777777" w:rsidR="00EA3B8F" w:rsidRDefault="00C95F96" w:rsidP="00C95F96">
            <w:pPr>
              <w:jc w:val="center"/>
              <w:rPr>
                <w:sz w:val="24"/>
                <w:szCs w:val="24"/>
              </w:rPr>
            </w:pPr>
            <w:r>
              <w:rPr>
                <w:sz w:val="24"/>
                <w:szCs w:val="24"/>
              </w:rPr>
              <w:t>Gruppe 2</w:t>
            </w:r>
          </w:p>
        </w:tc>
        <w:tc>
          <w:tcPr>
            <w:tcW w:w="1559" w:type="dxa"/>
            <w:shd w:val="clear" w:color="auto" w:fill="70AD47" w:themeFill="accent6"/>
          </w:tcPr>
          <w:p w14:paraId="3342B02D" w14:textId="77777777" w:rsidR="00EA3B8F" w:rsidRPr="001C5031" w:rsidRDefault="00C95F96" w:rsidP="00C95F96">
            <w:pPr>
              <w:jc w:val="center"/>
              <w:rPr>
                <w:sz w:val="24"/>
                <w:szCs w:val="24"/>
              </w:rPr>
            </w:pPr>
            <w:r w:rsidRPr="001C5031">
              <w:rPr>
                <w:sz w:val="24"/>
                <w:szCs w:val="24"/>
              </w:rPr>
              <w:t>Gruppe 2</w:t>
            </w:r>
          </w:p>
        </w:tc>
        <w:tc>
          <w:tcPr>
            <w:tcW w:w="1417" w:type="dxa"/>
          </w:tcPr>
          <w:p w14:paraId="206D87BD" w14:textId="77777777" w:rsidR="00EA3B8F" w:rsidRDefault="00C95F96" w:rsidP="00C95F96">
            <w:pPr>
              <w:jc w:val="center"/>
              <w:rPr>
                <w:sz w:val="24"/>
                <w:szCs w:val="24"/>
              </w:rPr>
            </w:pPr>
            <w:r>
              <w:rPr>
                <w:sz w:val="24"/>
                <w:szCs w:val="24"/>
              </w:rPr>
              <w:t>online</w:t>
            </w:r>
          </w:p>
        </w:tc>
      </w:tr>
      <w:tr w:rsidR="00EA3B8F" w14:paraId="57A4D81A" w14:textId="77777777" w:rsidTr="001C5031">
        <w:tc>
          <w:tcPr>
            <w:tcW w:w="1555" w:type="dxa"/>
          </w:tcPr>
          <w:p w14:paraId="1F896F38" w14:textId="3580D5EF" w:rsidR="00EA3B8F" w:rsidRDefault="00851BEE" w:rsidP="001C5031">
            <w:pPr>
              <w:jc w:val="center"/>
              <w:rPr>
                <w:sz w:val="24"/>
                <w:szCs w:val="24"/>
              </w:rPr>
            </w:pPr>
            <w:r>
              <w:rPr>
                <w:sz w:val="24"/>
                <w:szCs w:val="24"/>
              </w:rPr>
              <w:t>8.3. – 12.3.</w:t>
            </w:r>
          </w:p>
        </w:tc>
        <w:tc>
          <w:tcPr>
            <w:tcW w:w="1559" w:type="dxa"/>
            <w:shd w:val="clear" w:color="auto" w:fill="70AD47" w:themeFill="accent6"/>
          </w:tcPr>
          <w:p w14:paraId="767C8351" w14:textId="77777777" w:rsidR="00EA3B8F" w:rsidRDefault="00C95F96" w:rsidP="00C95F96">
            <w:pPr>
              <w:jc w:val="center"/>
              <w:rPr>
                <w:sz w:val="24"/>
                <w:szCs w:val="24"/>
              </w:rPr>
            </w:pPr>
            <w:r>
              <w:rPr>
                <w:sz w:val="24"/>
                <w:szCs w:val="24"/>
              </w:rPr>
              <w:t>Gruppe 2</w:t>
            </w:r>
          </w:p>
        </w:tc>
        <w:tc>
          <w:tcPr>
            <w:tcW w:w="1559" w:type="dxa"/>
            <w:shd w:val="clear" w:color="auto" w:fill="70AD47" w:themeFill="accent6"/>
          </w:tcPr>
          <w:p w14:paraId="21C6C1AC" w14:textId="77777777" w:rsidR="00EA3B8F" w:rsidRDefault="00C95F96" w:rsidP="00C95F96">
            <w:pPr>
              <w:jc w:val="center"/>
              <w:rPr>
                <w:sz w:val="24"/>
                <w:szCs w:val="24"/>
              </w:rPr>
            </w:pPr>
            <w:r>
              <w:rPr>
                <w:sz w:val="24"/>
                <w:szCs w:val="24"/>
              </w:rPr>
              <w:t>Gruppe 2</w:t>
            </w:r>
          </w:p>
        </w:tc>
        <w:tc>
          <w:tcPr>
            <w:tcW w:w="1418" w:type="dxa"/>
            <w:shd w:val="clear" w:color="auto" w:fill="FFC000" w:themeFill="accent4"/>
          </w:tcPr>
          <w:p w14:paraId="6100B814" w14:textId="77777777" w:rsidR="00EA3B8F" w:rsidRDefault="00C95F96" w:rsidP="00C95F96">
            <w:pPr>
              <w:jc w:val="center"/>
              <w:rPr>
                <w:sz w:val="24"/>
                <w:szCs w:val="24"/>
              </w:rPr>
            </w:pPr>
            <w:r>
              <w:rPr>
                <w:sz w:val="24"/>
                <w:szCs w:val="24"/>
              </w:rPr>
              <w:t>Gruppe 1</w:t>
            </w:r>
          </w:p>
        </w:tc>
        <w:tc>
          <w:tcPr>
            <w:tcW w:w="1559" w:type="dxa"/>
            <w:shd w:val="clear" w:color="auto" w:fill="FFC000" w:themeFill="accent4"/>
          </w:tcPr>
          <w:p w14:paraId="73A2B3E0" w14:textId="77777777" w:rsidR="00EA3B8F" w:rsidRPr="001C5031" w:rsidRDefault="00C95F96" w:rsidP="00C95F96">
            <w:pPr>
              <w:jc w:val="center"/>
              <w:rPr>
                <w:sz w:val="24"/>
                <w:szCs w:val="24"/>
              </w:rPr>
            </w:pPr>
            <w:r w:rsidRPr="001C5031">
              <w:rPr>
                <w:sz w:val="24"/>
                <w:szCs w:val="24"/>
              </w:rPr>
              <w:t>Gruppe 1</w:t>
            </w:r>
          </w:p>
        </w:tc>
        <w:tc>
          <w:tcPr>
            <w:tcW w:w="1417" w:type="dxa"/>
          </w:tcPr>
          <w:p w14:paraId="43DB85B2" w14:textId="77777777" w:rsidR="00EA3B8F" w:rsidRDefault="00C95F96" w:rsidP="00C95F96">
            <w:pPr>
              <w:jc w:val="center"/>
              <w:rPr>
                <w:sz w:val="24"/>
                <w:szCs w:val="24"/>
              </w:rPr>
            </w:pPr>
            <w:r>
              <w:rPr>
                <w:sz w:val="24"/>
                <w:szCs w:val="24"/>
              </w:rPr>
              <w:t>online</w:t>
            </w:r>
          </w:p>
        </w:tc>
      </w:tr>
      <w:tr w:rsidR="00EA3B8F" w14:paraId="2AF9D11E" w14:textId="77777777" w:rsidTr="001C5031">
        <w:tc>
          <w:tcPr>
            <w:tcW w:w="1555" w:type="dxa"/>
          </w:tcPr>
          <w:p w14:paraId="6A034080" w14:textId="2A9C1076" w:rsidR="00EA3B8F" w:rsidRDefault="00851BEE" w:rsidP="001C5031">
            <w:pPr>
              <w:jc w:val="center"/>
              <w:rPr>
                <w:sz w:val="24"/>
                <w:szCs w:val="24"/>
              </w:rPr>
            </w:pPr>
            <w:r>
              <w:rPr>
                <w:sz w:val="24"/>
                <w:szCs w:val="24"/>
              </w:rPr>
              <w:t>15.3. – 19.3.</w:t>
            </w:r>
          </w:p>
        </w:tc>
        <w:tc>
          <w:tcPr>
            <w:tcW w:w="1559" w:type="dxa"/>
            <w:shd w:val="clear" w:color="auto" w:fill="FFC000" w:themeFill="accent4"/>
          </w:tcPr>
          <w:p w14:paraId="19CE4D49" w14:textId="77777777" w:rsidR="00EA3B8F" w:rsidRDefault="00C95F96" w:rsidP="00C95F96">
            <w:pPr>
              <w:jc w:val="center"/>
              <w:rPr>
                <w:sz w:val="24"/>
                <w:szCs w:val="24"/>
              </w:rPr>
            </w:pPr>
            <w:r>
              <w:rPr>
                <w:sz w:val="24"/>
                <w:szCs w:val="24"/>
              </w:rPr>
              <w:t>Gruppe 1</w:t>
            </w:r>
          </w:p>
        </w:tc>
        <w:tc>
          <w:tcPr>
            <w:tcW w:w="1559" w:type="dxa"/>
            <w:shd w:val="clear" w:color="auto" w:fill="FFC000" w:themeFill="accent4"/>
          </w:tcPr>
          <w:p w14:paraId="1A77BABF" w14:textId="77777777" w:rsidR="00EA3B8F" w:rsidRDefault="00C95F96" w:rsidP="00C95F96">
            <w:pPr>
              <w:jc w:val="center"/>
              <w:rPr>
                <w:sz w:val="24"/>
                <w:szCs w:val="24"/>
              </w:rPr>
            </w:pPr>
            <w:r>
              <w:rPr>
                <w:sz w:val="24"/>
                <w:szCs w:val="24"/>
              </w:rPr>
              <w:t>Gruppe 1</w:t>
            </w:r>
          </w:p>
        </w:tc>
        <w:tc>
          <w:tcPr>
            <w:tcW w:w="1418" w:type="dxa"/>
            <w:shd w:val="clear" w:color="auto" w:fill="70AD47" w:themeFill="accent6"/>
          </w:tcPr>
          <w:p w14:paraId="7E43E0F6" w14:textId="77777777" w:rsidR="00EA3B8F" w:rsidRDefault="00C95F96" w:rsidP="00C95F96">
            <w:pPr>
              <w:jc w:val="center"/>
              <w:rPr>
                <w:sz w:val="24"/>
                <w:szCs w:val="24"/>
              </w:rPr>
            </w:pPr>
            <w:r>
              <w:rPr>
                <w:sz w:val="24"/>
                <w:szCs w:val="24"/>
              </w:rPr>
              <w:t>Gruppe 2</w:t>
            </w:r>
          </w:p>
        </w:tc>
        <w:tc>
          <w:tcPr>
            <w:tcW w:w="1559" w:type="dxa"/>
            <w:shd w:val="clear" w:color="auto" w:fill="70AD47" w:themeFill="accent6"/>
          </w:tcPr>
          <w:p w14:paraId="0D1A4AAF" w14:textId="77777777" w:rsidR="00EA3B8F" w:rsidRDefault="00C95F96" w:rsidP="00C95F96">
            <w:pPr>
              <w:jc w:val="center"/>
              <w:rPr>
                <w:sz w:val="24"/>
                <w:szCs w:val="24"/>
              </w:rPr>
            </w:pPr>
            <w:r>
              <w:rPr>
                <w:sz w:val="24"/>
                <w:szCs w:val="24"/>
              </w:rPr>
              <w:t>Gruppe 2</w:t>
            </w:r>
          </w:p>
        </w:tc>
        <w:tc>
          <w:tcPr>
            <w:tcW w:w="1417" w:type="dxa"/>
            <w:shd w:val="clear" w:color="auto" w:fill="FF0000"/>
          </w:tcPr>
          <w:p w14:paraId="44AFE53B" w14:textId="77777777" w:rsidR="00EA3B8F" w:rsidRDefault="00C95F96" w:rsidP="00C95F96">
            <w:pPr>
              <w:jc w:val="center"/>
              <w:rPr>
                <w:sz w:val="24"/>
                <w:szCs w:val="24"/>
              </w:rPr>
            </w:pPr>
            <w:r>
              <w:rPr>
                <w:sz w:val="24"/>
                <w:szCs w:val="24"/>
              </w:rPr>
              <w:t>schulfrei</w:t>
            </w:r>
          </w:p>
        </w:tc>
      </w:tr>
      <w:tr w:rsidR="00EA3B8F" w14:paraId="313DA7C2" w14:textId="77777777" w:rsidTr="00E01980">
        <w:tc>
          <w:tcPr>
            <w:tcW w:w="1555" w:type="dxa"/>
            <w:tcBorders>
              <w:bottom w:val="single" w:sz="2" w:space="0" w:color="auto"/>
            </w:tcBorders>
          </w:tcPr>
          <w:p w14:paraId="4CD826B7" w14:textId="77777777" w:rsidR="00EA3B8F" w:rsidRDefault="00851BEE" w:rsidP="001C5031">
            <w:pPr>
              <w:jc w:val="center"/>
              <w:rPr>
                <w:sz w:val="24"/>
                <w:szCs w:val="24"/>
              </w:rPr>
            </w:pPr>
            <w:r>
              <w:rPr>
                <w:sz w:val="24"/>
                <w:szCs w:val="24"/>
              </w:rPr>
              <w:t>22.3. – 26.3.</w:t>
            </w:r>
          </w:p>
        </w:tc>
        <w:tc>
          <w:tcPr>
            <w:tcW w:w="1559" w:type="dxa"/>
            <w:tcBorders>
              <w:bottom w:val="single" w:sz="2" w:space="0" w:color="auto"/>
            </w:tcBorders>
            <w:shd w:val="clear" w:color="auto" w:fill="70AD47" w:themeFill="accent6"/>
          </w:tcPr>
          <w:p w14:paraId="1B522AE0" w14:textId="77777777" w:rsidR="00EA3B8F" w:rsidRDefault="00C95F96" w:rsidP="00C95F96">
            <w:pPr>
              <w:jc w:val="center"/>
              <w:rPr>
                <w:sz w:val="24"/>
                <w:szCs w:val="24"/>
              </w:rPr>
            </w:pPr>
            <w:r>
              <w:rPr>
                <w:sz w:val="24"/>
                <w:szCs w:val="24"/>
              </w:rPr>
              <w:t>Gruppe 2</w:t>
            </w:r>
          </w:p>
        </w:tc>
        <w:tc>
          <w:tcPr>
            <w:tcW w:w="1559" w:type="dxa"/>
            <w:tcBorders>
              <w:bottom w:val="single" w:sz="2" w:space="0" w:color="auto"/>
            </w:tcBorders>
            <w:shd w:val="clear" w:color="auto" w:fill="70AD47" w:themeFill="accent6"/>
          </w:tcPr>
          <w:p w14:paraId="3A439889" w14:textId="77777777" w:rsidR="00EA3B8F" w:rsidRDefault="00C95F96" w:rsidP="00C95F96">
            <w:pPr>
              <w:jc w:val="center"/>
              <w:rPr>
                <w:sz w:val="24"/>
                <w:szCs w:val="24"/>
              </w:rPr>
            </w:pPr>
            <w:r>
              <w:rPr>
                <w:sz w:val="24"/>
                <w:szCs w:val="24"/>
              </w:rPr>
              <w:t>Gruppe 2</w:t>
            </w:r>
          </w:p>
        </w:tc>
        <w:tc>
          <w:tcPr>
            <w:tcW w:w="1418" w:type="dxa"/>
            <w:tcBorders>
              <w:bottom w:val="single" w:sz="2" w:space="0" w:color="auto"/>
            </w:tcBorders>
            <w:shd w:val="clear" w:color="auto" w:fill="FFC000" w:themeFill="accent4"/>
          </w:tcPr>
          <w:p w14:paraId="4E3F8C59" w14:textId="77777777" w:rsidR="00EA3B8F" w:rsidRDefault="00C95F96" w:rsidP="00C95F96">
            <w:pPr>
              <w:jc w:val="center"/>
              <w:rPr>
                <w:sz w:val="24"/>
                <w:szCs w:val="24"/>
              </w:rPr>
            </w:pPr>
            <w:r>
              <w:rPr>
                <w:sz w:val="24"/>
                <w:szCs w:val="24"/>
              </w:rPr>
              <w:t>Gruppe 1</w:t>
            </w:r>
          </w:p>
        </w:tc>
        <w:tc>
          <w:tcPr>
            <w:tcW w:w="1559" w:type="dxa"/>
            <w:tcBorders>
              <w:bottom w:val="single" w:sz="2" w:space="0" w:color="auto"/>
            </w:tcBorders>
            <w:shd w:val="clear" w:color="auto" w:fill="FFC000" w:themeFill="accent4"/>
          </w:tcPr>
          <w:p w14:paraId="76F7FE3B" w14:textId="77777777" w:rsidR="00EA3B8F" w:rsidRDefault="00C95F96" w:rsidP="00C95F96">
            <w:pPr>
              <w:jc w:val="center"/>
              <w:rPr>
                <w:sz w:val="24"/>
                <w:szCs w:val="24"/>
              </w:rPr>
            </w:pPr>
            <w:r>
              <w:rPr>
                <w:sz w:val="24"/>
                <w:szCs w:val="24"/>
              </w:rPr>
              <w:t>Gruppe 1</w:t>
            </w:r>
          </w:p>
        </w:tc>
        <w:tc>
          <w:tcPr>
            <w:tcW w:w="1417" w:type="dxa"/>
            <w:tcBorders>
              <w:bottom w:val="single" w:sz="2" w:space="0" w:color="auto"/>
            </w:tcBorders>
          </w:tcPr>
          <w:p w14:paraId="22E11DB7" w14:textId="77777777" w:rsidR="00EA3B8F" w:rsidRDefault="00C95F96" w:rsidP="00C95F96">
            <w:pPr>
              <w:jc w:val="center"/>
              <w:rPr>
                <w:sz w:val="24"/>
                <w:szCs w:val="24"/>
              </w:rPr>
            </w:pPr>
            <w:r>
              <w:rPr>
                <w:sz w:val="24"/>
                <w:szCs w:val="24"/>
              </w:rPr>
              <w:t>online</w:t>
            </w:r>
          </w:p>
        </w:tc>
      </w:tr>
      <w:tr w:rsidR="00E01980" w:rsidRPr="00E01980" w14:paraId="5C11CACB" w14:textId="77777777" w:rsidTr="00E01980">
        <w:trPr>
          <w:trHeight w:val="704"/>
        </w:trPr>
        <w:tc>
          <w:tcPr>
            <w:tcW w:w="9067" w:type="dxa"/>
            <w:gridSpan w:val="6"/>
            <w:tcBorders>
              <w:top w:val="single" w:sz="2" w:space="0" w:color="auto"/>
              <w:left w:val="single" w:sz="2" w:space="0" w:color="auto"/>
              <w:bottom w:val="single" w:sz="2" w:space="0" w:color="auto"/>
              <w:right w:val="single" w:sz="2" w:space="0" w:color="auto"/>
            </w:tcBorders>
          </w:tcPr>
          <w:p w14:paraId="07138DFF" w14:textId="77777777" w:rsidR="00E01980" w:rsidRDefault="00E01980" w:rsidP="00E01980">
            <w:pPr>
              <w:jc w:val="center"/>
              <w:rPr>
                <w:sz w:val="24"/>
                <w:szCs w:val="24"/>
              </w:rPr>
            </w:pPr>
          </w:p>
          <w:p w14:paraId="4D79FDFE" w14:textId="5C5D6C60" w:rsidR="00E01980" w:rsidRDefault="00E01980" w:rsidP="00E01980">
            <w:pPr>
              <w:jc w:val="center"/>
              <w:rPr>
                <w:sz w:val="24"/>
                <w:szCs w:val="24"/>
              </w:rPr>
            </w:pPr>
            <w:r>
              <w:rPr>
                <w:sz w:val="24"/>
                <w:szCs w:val="24"/>
              </w:rPr>
              <w:t>Osterferien</w:t>
            </w:r>
          </w:p>
        </w:tc>
      </w:tr>
      <w:tr w:rsidR="00EA3B8F" w:rsidRPr="00E01980" w14:paraId="735FA1F2" w14:textId="77777777" w:rsidTr="00E01980">
        <w:tc>
          <w:tcPr>
            <w:tcW w:w="1555" w:type="dxa"/>
            <w:tcBorders>
              <w:top w:val="single" w:sz="2" w:space="0" w:color="auto"/>
              <w:left w:val="single" w:sz="2" w:space="0" w:color="auto"/>
              <w:bottom w:val="single" w:sz="2" w:space="0" w:color="auto"/>
              <w:right w:val="single" w:sz="2" w:space="0" w:color="auto"/>
            </w:tcBorders>
          </w:tcPr>
          <w:p w14:paraId="255992BF" w14:textId="40304227" w:rsidR="00EA3B8F" w:rsidRDefault="00851BEE" w:rsidP="001C5031">
            <w:pPr>
              <w:jc w:val="center"/>
              <w:rPr>
                <w:sz w:val="24"/>
                <w:szCs w:val="24"/>
              </w:rPr>
            </w:pPr>
            <w:r>
              <w:rPr>
                <w:sz w:val="24"/>
                <w:szCs w:val="24"/>
              </w:rPr>
              <w:t>5.4. – 9.4.</w:t>
            </w:r>
          </w:p>
        </w:tc>
        <w:tc>
          <w:tcPr>
            <w:tcW w:w="1559" w:type="dxa"/>
            <w:tcBorders>
              <w:top w:val="single" w:sz="2" w:space="0" w:color="auto"/>
              <w:left w:val="single" w:sz="2" w:space="0" w:color="auto"/>
              <w:bottom w:val="single" w:sz="2" w:space="0" w:color="auto"/>
              <w:right w:val="single" w:sz="2" w:space="0" w:color="auto"/>
            </w:tcBorders>
            <w:shd w:val="clear" w:color="auto" w:fill="FF0000"/>
          </w:tcPr>
          <w:p w14:paraId="785F77FC" w14:textId="77777777" w:rsidR="00EA3B8F" w:rsidRDefault="00C95F96" w:rsidP="00C95F96">
            <w:pPr>
              <w:jc w:val="center"/>
              <w:rPr>
                <w:sz w:val="24"/>
                <w:szCs w:val="24"/>
              </w:rPr>
            </w:pPr>
            <w:r>
              <w:rPr>
                <w:sz w:val="24"/>
                <w:szCs w:val="24"/>
              </w:rPr>
              <w:t>schulfrei</w:t>
            </w:r>
          </w:p>
        </w:tc>
        <w:tc>
          <w:tcPr>
            <w:tcW w:w="1559" w:type="dxa"/>
            <w:tcBorders>
              <w:top w:val="single" w:sz="2" w:space="0" w:color="auto"/>
              <w:left w:val="single" w:sz="2" w:space="0" w:color="auto"/>
              <w:bottom w:val="single" w:sz="2" w:space="0" w:color="auto"/>
              <w:right w:val="single" w:sz="2" w:space="0" w:color="auto"/>
            </w:tcBorders>
            <w:shd w:val="clear" w:color="auto" w:fill="FFC000" w:themeFill="accent4"/>
          </w:tcPr>
          <w:p w14:paraId="018AED25" w14:textId="77777777" w:rsidR="00EA3B8F" w:rsidRDefault="00C95F96" w:rsidP="00C95F96">
            <w:pPr>
              <w:jc w:val="center"/>
              <w:rPr>
                <w:sz w:val="24"/>
                <w:szCs w:val="24"/>
              </w:rPr>
            </w:pPr>
            <w:r>
              <w:rPr>
                <w:sz w:val="24"/>
                <w:szCs w:val="24"/>
              </w:rPr>
              <w:t>Gruppe 1</w:t>
            </w:r>
          </w:p>
        </w:tc>
        <w:tc>
          <w:tcPr>
            <w:tcW w:w="1418" w:type="dxa"/>
            <w:tcBorders>
              <w:top w:val="single" w:sz="2" w:space="0" w:color="auto"/>
              <w:left w:val="single" w:sz="2" w:space="0" w:color="auto"/>
              <w:bottom w:val="single" w:sz="2" w:space="0" w:color="auto"/>
              <w:right w:val="single" w:sz="2" w:space="0" w:color="auto"/>
            </w:tcBorders>
            <w:shd w:val="clear" w:color="auto" w:fill="70AD47" w:themeFill="accent6"/>
          </w:tcPr>
          <w:p w14:paraId="49B85BD0" w14:textId="77777777" w:rsidR="00EA3B8F" w:rsidRDefault="00C95F96" w:rsidP="00C95F96">
            <w:pPr>
              <w:jc w:val="center"/>
              <w:rPr>
                <w:sz w:val="24"/>
                <w:szCs w:val="24"/>
              </w:rPr>
            </w:pPr>
            <w:r>
              <w:rPr>
                <w:sz w:val="24"/>
                <w:szCs w:val="24"/>
              </w:rPr>
              <w:t>Gruppe 2</w:t>
            </w:r>
          </w:p>
        </w:tc>
        <w:tc>
          <w:tcPr>
            <w:tcW w:w="1559" w:type="dxa"/>
            <w:tcBorders>
              <w:top w:val="single" w:sz="2" w:space="0" w:color="auto"/>
              <w:left w:val="single" w:sz="2" w:space="0" w:color="auto"/>
              <w:bottom w:val="single" w:sz="2" w:space="0" w:color="auto"/>
              <w:right w:val="single" w:sz="2" w:space="0" w:color="auto"/>
            </w:tcBorders>
            <w:shd w:val="clear" w:color="auto" w:fill="70AD47" w:themeFill="accent6"/>
          </w:tcPr>
          <w:p w14:paraId="40A71D52" w14:textId="77777777" w:rsidR="00EA3B8F" w:rsidRDefault="00C95F96" w:rsidP="00C95F96">
            <w:pPr>
              <w:jc w:val="center"/>
              <w:rPr>
                <w:sz w:val="24"/>
                <w:szCs w:val="24"/>
              </w:rPr>
            </w:pPr>
            <w:r>
              <w:rPr>
                <w:sz w:val="24"/>
                <w:szCs w:val="24"/>
              </w:rPr>
              <w:t>Gruppe 2</w:t>
            </w:r>
          </w:p>
        </w:tc>
        <w:tc>
          <w:tcPr>
            <w:tcW w:w="1417" w:type="dxa"/>
            <w:tcBorders>
              <w:top w:val="single" w:sz="2" w:space="0" w:color="auto"/>
              <w:left w:val="single" w:sz="2" w:space="0" w:color="auto"/>
              <w:bottom w:val="single" w:sz="2" w:space="0" w:color="auto"/>
              <w:right w:val="single" w:sz="2" w:space="0" w:color="auto"/>
            </w:tcBorders>
          </w:tcPr>
          <w:p w14:paraId="661CA129" w14:textId="77777777" w:rsidR="00EA3B8F" w:rsidRDefault="00C95F96" w:rsidP="00C95F96">
            <w:pPr>
              <w:jc w:val="center"/>
              <w:rPr>
                <w:sz w:val="24"/>
                <w:szCs w:val="24"/>
              </w:rPr>
            </w:pPr>
            <w:r>
              <w:rPr>
                <w:sz w:val="24"/>
                <w:szCs w:val="24"/>
              </w:rPr>
              <w:t>online</w:t>
            </w:r>
          </w:p>
        </w:tc>
      </w:tr>
      <w:tr w:rsidR="00EA3B8F" w14:paraId="4B2ED69C" w14:textId="77777777" w:rsidTr="00E01980">
        <w:tc>
          <w:tcPr>
            <w:tcW w:w="1555" w:type="dxa"/>
            <w:tcBorders>
              <w:top w:val="single" w:sz="2" w:space="0" w:color="auto"/>
            </w:tcBorders>
          </w:tcPr>
          <w:p w14:paraId="36D4AB03" w14:textId="77777777" w:rsidR="00EA3B8F" w:rsidRDefault="00851BEE" w:rsidP="001C5031">
            <w:pPr>
              <w:jc w:val="center"/>
              <w:rPr>
                <w:sz w:val="24"/>
                <w:szCs w:val="24"/>
              </w:rPr>
            </w:pPr>
            <w:r>
              <w:rPr>
                <w:sz w:val="24"/>
                <w:szCs w:val="24"/>
              </w:rPr>
              <w:t>12.4. – 16.4.</w:t>
            </w:r>
          </w:p>
        </w:tc>
        <w:tc>
          <w:tcPr>
            <w:tcW w:w="1559" w:type="dxa"/>
            <w:tcBorders>
              <w:top w:val="single" w:sz="2" w:space="0" w:color="auto"/>
            </w:tcBorders>
            <w:shd w:val="clear" w:color="auto" w:fill="70AD47" w:themeFill="accent6"/>
          </w:tcPr>
          <w:p w14:paraId="17B173B9" w14:textId="77777777" w:rsidR="00EA3B8F" w:rsidRDefault="00C95F96" w:rsidP="00C95F96">
            <w:pPr>
              <w:jc w:val="center"/>
              <w:rPr>
                <w:sz w:val="24"/>
                <w:szCs w:val="24"/>
              </w:rPr>
            </w:pPr>
            <w:r>
              <w:rPr>
                <w:sz w:val="24"/>
                <w:szCs w:val="24"/>
              </w:rPr>
              <w:t>Gruppe 2</w:t>
            </w:r>
          </w:p>
        </w:tc>
        <w:tc>
          <w:tcPr>
            <w:tcW w:w="1559" w:type="dxa"/>
            <w:tcBorders>
              <w:top w:val="single" w:sz="2" w:space="0" w:color="auto"/>
            </w:tcBorders>
            <w:shd w:val="clear" w:color="auto" w:fill="70AD47" w:themeFill="accent6"/>
          </w:tcPr>
          <w:p w14:paraId="0DB14DB0" w14:textId="77777777" w:rsidR="00EA3B8F" w:rsidRDefault="00C95F96" w:rsidP="00C95F96">
            <w:pPr>
              <w:jc w:val="center"/>
              <w:rPr>
                <w:sz w:val="24"/>
                <w:szCs w:val="24"/>
              </w:rPr>
            </w:pPr>
            <w:r>
              <w:rPr>
                <w:sz w:val="24"/>
                <w:szCs w:val="24"/>
              </w:rPr>
              <w:t>Gruppe 2</w:t>
            </w:r>
          </w:p>
        </w:tc>
        <w:tc>
          <w:tcPr>
            <w:tcW w:w="1418" w:type="dxa"/>
            <w:tcBorders>
              <w:top w:val="single" w:sz="2" w:space="0" w:color="auto"/>
            </w:tcBorders>
            <w:shd w:val="clear" w:color="auto" w:fill="FFC000" w:themeFill="accent4"/>
          </w:tcPr>
          <w:p w14:paraId="65FE055E" w14:textId="77777777" w:rsidR="00EA3B8F" w:rsidRDefault="00C95F96" w:rsidP="00C95F96">
            <w:pPr>
              <w:jc w:val="center"/>
              <w:rPr>
                <w:sz w:val="24"/>
                <w:szCs w:val="24"/>
              </w:rPr>
            </w:pPr>
            <w:r>
              <w:rPr>
                <w:sz w:val="24"/>
                <w:szCs w:val="24"/>
              </w:rPr>
              <w:t>Gruppe 1</w:t>
            </w:r>
          </w:p>
        </w:tc>
        <w:tc>
          <w:tcPr>
            <w:tcW w:w="1559" w:type="dxa"/>
            <w:tcBorders>
              <w:top w:val="single" w:sz="2" w:space="0" w:color="auto"/>
            </w:tcBorders>
            <w:shd w:val="clear" w:color="auto" w:fill="FFC000" w:themeFill="accent4"/>
          </w:tcPr>
          <w:p w14:paraId="5D20DC56" w14:textId="77777777" w:rsidR="00EA3B8F" w:rsidRDefault="00C95F96" w:rsidP="00C95F96">
            <w:pPr>
              <w:jc w:val="center"/>
              <w:rPr>
                <w:sz w:val="24"/>
                <w:szCs w:val="24"/>
              </w:rPr>
            </w:pPr>
            <w:r>
              <w:rPr>
                <w:sz w:val="24"/>
                <w:szCs w:val="24"/>
              </w:rPr>
              <w:t>Gruppe 1</w:t>
            </w:r>
          </w:p>
        </w:tc>
        <w:tc>
          <w:tcPr>
            <w:tcW w:w="1417" w:type="dxa"/>
            <w:tcBorders>
              <w:top w:val="single" w:sz="2" w:space="0" w:color="auto"/>
            </w:tcBorders>
          </w:tcPr>
          <w:p w14:paraId="50B1AC61" w14:textId="77777777" w:rsidR="00EA3B8F" w:rsidRDefault="00C95F96" w:rsidP="003D10EE">
            <w:pPr>
              <w:jc w:val="center"/>
              <w:rPr>
                <w:sz w:val="24"/>
                <w:szCs w:val="24"/>
              </w:rPr>
            </w:pPr>
            <w:r>
              <w:rPr>
                <w:sz w:val="24"/>
                <w:szCs w:val="24"/>
              </w:rPr>
              <w:t>online</w:t>
            </w:r>
          </w:p>
        </w:tc>
      </w:tr>
      <w:tr w:rsidR="009D17E4" w14:paraId="17B451BD" w14:textId="77777777" w:rsidTr="001C5031">
        <w:tc>
          <w:tcPr>
            <w:tcW w:w="1555" w:type="dxa"/>
          </w:tcPr>
          <w:p w14:paraId="5EEC028D" w14:textId="77777777" w:rsidR="009D17E4" w:rsidRDefault="009D17E4" w:rsidP="001C5031">
            <w:pPr>
              <w:jc w:val="center"/>
              <w:rPr>
                <w:sz w:val="24"/>
                <w:szCs w:val="24"/>
              </w:rPr>
            </w:pPr>
            <w:r>
              <w:rPr>
                <w:sz w:val="24"/>
                <w:szCs w:val="24"/>
              </w:rPr>
              <w:t>19.4. – 23.4.</w:t>
            </w:r>
          </w:p>
        </w:tc>
        <w:tc>
          <w:tcPr>
            <w:tcW w:w="1559" w:type="dxa"/>
            <w:shd w:val="clear" w:color="auto" w:fill="FFC000" w:themeFill="accent4"/>
          </w:tcPr>
          <w:p w14:paraId="1F2AB9EF"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452BD014"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3CDA6954"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2207A218" w14:textId="77777777" w:rsidR="009D17E4" w:rsidRDefault="00811F68" w:rsidP="00C95F96">
            <w:pPr>
              <w:jc w:val="center"/>
              <w:rPr>
                <w:sz w:val="24"/>
                <w:szCs w:val="24"/>
              </w:rPr>
            </w:pPr>
            <w:r>
              <w:rPr>
                <w:sz w:val="24"/>
                <w:szCs w:val="24"/>
              </w:rPr>
              <w:t>Gruppe 2</w:t>
            </w:r>
          </w:p>
        </w:tc>
        <w:tc>
          <w:tcPr>
            <w:tcW w:w="1417" w:type="dxa"/>
          </w:tcPr>
          <w:p w14:paraId="19E23FBF" w14:textId="77777777" w:rsidR="009D17E4" w:rsidRDefault="00811F68" w:rsidP="003D10EE">
            <w:pPr>
              <w:jc w:val="center"/>
              <w:rPr>
                <w:sz w:val="24"/>
                <w:szCs w:val="24"/>
              </w:rPr>
            </w:pPr>
            <w:r>
              <w:rPr>
                <w:sz w:val="24"/>
                <w:szCs w:val="24"/>
              </w:rPr>
              <w:t>online</w:t>
            </w:r>
          </w:p>
        </w:tc>
      </w:tr>
      <w:tr w:rsidR="009D17E4" w14:paraId="5542CA2C" w14:textId="77777777" w:rsidTr="001C5031">
        <w:tc>
          <w:tcPr>
            <w:tcW w:w="1555" w:type="dxa"/>
          </w:tcPr>
          <w:p w14:paraId="7BB080D8" w14:textId="77777777" w:rsidR="009D17E4" w:rsidRDefault="009D17E4" w:rsidP="001C5031">
            <w:pPr>
              <w:jc w:val="center"/>
              <w:rPr>
                <w:sz w:val="24"/>
                <w:szCs w:val="24"/>
              </w:rPr>
            </w:pPr>
            <w:r>
              <w:rPr>
                <w:sz w:val="24"/>
                <w:szCs w:val="24"/>
              </w:rPr>
              <w:t>26.4. – 30.4.</w:t>
            </w:r>
          </w:p>
        </w:tc>
        <w:tc>
          <w:tcPr>
            <w:tcW w:w="1559" w:type="dxa"/>
            <w:shd w:val="clear" w:color="auto" w:fill="70AD47" w:themeFill="accent6"/>
          </w:tcPr>
          <w:p w14:paraId="3D4BDFB8"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22D27C6C" w14:textId="77777777" w:rsidR="009D17E4" w:rsidRDefault="00811F68" w:rsidP="00C95F96">
            <w:pPr>
              <w:jc w:val="center"/>
              <w:rPr>
                <w:sz w:val="24"/>
                <w:szCs w:val="24"/>
              </w:rPr>
            </w:pPr>
            <w:r>
              <w:rPr>
                <w:sz w:val="24"/>
                <w:szCs w:val="24"/>
              </w:rPr>
              <w:t>Gruppe 2</w:t>
            </w:r>
          </w:p>
        </w:tc>
        <w:tc>
          <w:tcPr>
            <w:tcW w:w="1418" w:type="dxa"/>
            <w:shd w:val="clear" w:color="auto" w:fill="FFC000" w:themeFill="accent4"/>
          </w:tcPr>
          <w:p w14:paraId="7FFC0842"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02D5C1B1" w14:textId="77777777" w:rsidR="009D17E4" w:rsidRDefault="00811F68" w:rsidP="00C95F96">
            <w:pPr>
              <w:jc w:val="center"/>
              <w:rPr>
                <w:sz w:val="24"/>
                <w:szCs w:val="24"/>
              </w:rPr>
            </w:pPr>
            <w:r>
              <w:rPr>
                <w:sz w:val="24"/>
                <w:szCs w:val="24"/>
              </w:rPr>
              <w:t>Gruppe 1</w:t>
            </w:r>
          </w:p>
        </w:tc>
        <w:tc>
          <w:tcPr>
            <w:tcW w:w="1417" w:type="dxa"/>
          </w:tcPr>
          <w:p w14:paraId="5D746490" w14:textId="77777777" w:rsidR="009D17E4" w:rsidRDefault="00811F68" w:rsidP="003D10EE">
            <w:pPr>
              <w:jc w:val="center"/>
              <w:rPr>
                <w:sz w:val="24"/>
                <w:szCs w:val="24"/>
              </w:rPr>
            </w:pPr>
            <w:r>
              <w:rPr>
                <w:sz w:val="24"/>
                <w:szCs w:val="24"/>
              </w:rPr>
              <w:t>online</w:t>
            </w:r>
          </w:p>
        </w:tc>
      </w:tr>
      <w:tr w:rsidR="009D17E4" w14:paraId="44E4B12A" w14:textId="77777777" w:rsidTr="001C5031">
        <w:tc>
          <w:tcPr>
            <w:tcW w:w="1555" w:type="dxa"/>
          </w:tcPr>
          <w:p w14:paraId="7E52CD00" w14:textId="77777777" w:rsidR="009D17E4" w:rsidRDefault="009D17E4" w:rsidP="001C5031">
            <w:pPr>
              <w:jc w:val="center"/>
              <w:rPr>
                <w:sz w:val="24"/>
                <w:szCs w:val="24"/>
              </w:rPr>
            </w:pPr>
            <w:r>
              <w:rPr>
                <w:sz w:val="24"/>
                <w:szCs w:val="24"/>
              </w:rPr>
              <w:t>3.5. – 7.5.</w:t>
            </w:r>
          </w:p>
        </w:tc>
        <w:tc>
          <w:tcPr>
            <w:tcW w:w="1559" w:type="dxa"/>
            <w:shd w:val="clear" w:color="auto" w:fill="FFC000" w:themeFill="accent4"/>
          </w:tcPr>
          <w:p w14:paraId="498F8318"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21A50092"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52139424"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5426FE45" w14:textId="77777777" w:rsidR="009D17E4" w:rsidRDefault="00811F68" w:rsidP="00C95F96">
            <w:pPr>
              <w:jc w:val="center"/>
              <w:rPr>
                <w:sz w:val="24"/>
                <w:szCs w:val="24"/>
              </w:rPr>
            </w:pPr>
            <w:r>
              <w:rPr>
                <w:sz w:val="24"/>
                <w:szCs w:val="24"/>
              </w:rPr>
              <w:t>Gruppe 2</w:t>
            </w:r>
          </w:p>
        </w:tc>
        <w:tc>
          <w:tcPr>
            <w:tcW w:w="1417" w:type="dxa"/>
          </w:tcPr>
          <w:p w14:paraId="76F58B0F" w14:textId="77777777" w:rsidR="009D17E4" w:rsidRDefault="00811F68" w:rsidP="003D10EE">
            <w:pPr>
              <w:jc w:val="center"/>
              <w:rPr>
                <w:sz w:val="24"/>
                <w:szCs w:val="24"/>
              </w:rPr>
            </w:pPr>
            <w:r>
              <w:rPr>
                <w:sz w:val="24"/>
                <w:szCs w:val="24"/>
              </w:rPr>
              <w:t>online</w:t>
            </w:r>
          </w:p>
        </w:tc>
      </w:tr>
      <w:tr w:rsidR="009D17E4" w14:paraId="5E188419" w14:textId="77777777" w:rsidTr="001C5031">
        <w:tc>
          <w:tcPr>
            <w:tcW w:w="1555" w:type="dxa"/>
          </w:tcPr>
          <w:p w14:paraId="146D75B2" w14:textId="77777777" w:rsidR="009D17E4" w:rsidRDefault="009D17E4" w:rsidP="001C5031">
            <w:pPr>
              <w:jc w:val="center"/>
              <w:rPr>
                <w:sz w:val="24"/>
                <w:szCs w:val="24"/>
              </w:rPr>
            </w:pPr>
            <w:r>
              <w:rPr>
                <w:sz w:val="24"/>
                <w:szCs w:val="24"/>
              </w:rPr>
              <w:t>10.5. – 14.5.</w:t>
            </w:r>
          </w:p>
        </w:tc>
        <w:tc>
          <w:tcPr>
            <w:tcW w:w="1559" w:type="dxa"/>
            <w:shd w:val="clear" w:color="auto" w:fill="70AD47" w:themeFill="accent6"/>
          </w:tcPr>
          <w:p w14:paraId="4648F48C"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77DA7240" w14:textId="77777777" w:rsidR="009D17E4" w:rsidRDefault="00811F68" w:rsidP="00C95F96">
            <w:pPr>
              <w:jc w:val="center"/>
              <w:rPr>
                <w:sz w:val="24"/>
                <w:szCs w:val="24"/>
              </w:rPr>
            </w:pPr>
            <w:r>
              <w:rPr>
                <w:sz w:val="24"/>
                <w:szCs w:val="24"/>
              </w:rPr>
              <w:t>Gruppe 2</w:t>
            </w:r>
          </w:p>
        </w:tc>
        <w:tc>
          <w:tcPr>
            <w:tcW w:w="1418" w:type="dxa"/>
            <w:shd w:val="clear" w:color="auto" w:fill="FFC000" w:themeFill="accent4"/>
          </w:tcPr>
          <w:p w14:paraId="125E07D3" w14:textId="77777777" w:rsidR="009D17E4" w:rsidRDefault="00811F68" w:rsidP="00C95F96">
            <w:pPr>
              <w:jc w:val="center"/>
              <w:rPr>
                <w:sz w:val="24"/>
                <w:szCs w:val="24"/>
              </w:rPr>
            </w:pPr>
            <w:r>
              <w:rPr>
                <w:sz w:val="24"/>
                <w:szCs w:val="24"/>
              </w:rPr>
              <w:t>Gruppe 1</w:t>
            </w:r>
          </w:p>
        </w:tc>
        <w:tc>
          <w:tcPr>
            <w:tcW w:w="1559" w:type="dxa"/>
            <w:shd w:val="clear" w:color="auto" w:fill="FF0000"/>
          </w:tcPr>
          <w:p w14:paraId="3C5EE5D2" w14:textId="77777777" w:rsidR="009D17E4" w:rsidRDefault="00811F68" w:rsidP="00C95F96">
            <w:pPr>
              <w:jc w:val="center"/>
              <w:rPr>
                <w:sz w:val="24"/>
                <w:szCs w:val="24"/>
              </w:rPr>
            </w:pPr>
            <w:r>
              <w:rPr>
                <w:sz w:val="24"/>
                <w:szCs w:val="24"/>
              </w:rPr>
              <w:t>schulfrei</w:t>
            </w:r>
          </w:p>
        </w:tc>
        <w:tc>
          <w:tcPr>
            <w:tcW w:w="1417" w:type="dxa"/>
            <w:shd w:val="clear" w:color="auto" w:fill="FF0000"/>
          </w:tcPr>
          <w:p w14:paraId="1FA37DA9" w14:textId="77777777" w:rsidR="009D17E4" w:rsidRDefault="00811F68" w:rsidP="003D10EE">
            <w:pPr>
              <w:jc w:val="center"/>
              <w:rPr>
                <w:sz w:val="24"/>
                <w:szCs w:val="24"/>
              </w:rPr>
            </w:pPr>
            <w:r>
              <w:rPr>
                <w:sz w:val="24"/>
                <w:szCs w:val="24"/>
              </w:rPr>
              <w:t>schulfrei</w:t>
            </w:r>
          </w:p>
        </w:tc>
      </w:tr>
      <w:tr w:rsidR="009D17E4" w14:paraId="7420644E" w14:textId="77777777" w:rsidTr="001C5031">
        <w:tc>
          <w:tcPr>
            <w:tcW w:w="1555" w:type="dxa"/>
          </w:tcPr>
          <w:p w14:paraId="6D90ACC3" w14:textId="77777777" w:rsidR="009D17E4" w:rsidRDefault="009D17E4" w:rsidP="001C5031">
            <w:pPr>
              <w:jc w:val="center"/>
              <w:rPr>
                <w:sz w:val="24"/>
                <w:szCs w:val="24"/>
              </w:rPr>
            </w:pPr>
            <w:r>
              <w:rPr>
                <w:sz w:val="24"/>
                <w:szCs w:val="24"/>
              </w:rPr>
              <w:t>17.5. – 21.5.</w:t>
            </w:r>
          </w:p>
        </w:tc>
        <w:tc>
          <w:tcPr>
            <w:tcW w:w="1559" w:type="dxa"/>
            <w:shd w:val="clear" w:color="auto" w:fill="FFC000" w:themeFill="accent4"/>
          </w:tcPr>
          <w:p w14:paraId="6240B471"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675739C7"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18506242"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5ED64515" w14:textId="77777777" w:rsidR="009D17E4" w:rsidRDefault="00811F68" w:rsidP="00C95F96">
            <w:pPr>
              <w:jc w:val="center"/>
              <w:rPr>
                <w:sz w:val="24"/>
                <w:szCs w:val="24"/>
              </w:rPr>
            </w:pPr>
            <w:r>
              <w:rPr>
                <w:sz w:val="24"/>
                <w:szCs w:val="24"/>
              </w:rPr>
              <w:t>Gruppe 2</w:t>
            </w:r>
          </w:p>
        </w:tc>
        <w:tc>
          <w:tcPr>
            <w:tcW w:w="1417" w:type="dxa"/>
          </w:tcPr>
          <w:p w14:paraId="5D251EED" w14:textId="77777777" w:rsidR="009D17E4" w:rsidRDefault="00811F68" w:rsidP="003D10EE">
            <w:pPr>
              <w:jc w:val="center"/>
              <w:rPr>
                <w:sz w:val="24"/>
                <w:szCs w:val="24"/>
              </w:rPr>
            </w:pPr>
            <w:r>
              <w:rPr>
                <w:sz w:val="24"/>
                <w:szCs w:val="24"/>
              </w:rPr>
              <w:t>online</w:t>
            </w:r>
          </w:p>
        </w:tc>
      </w:tr>
      <w:tr w:rsidR="009D17E4" w14:paraId="78CD24AF" w14:textId="77777777" w:rsidTr="001C5031">
        <w:tc>
          <w:tcPr>
            <w:tcW w:w="1555" w:type="dxa"/>
          </w:tcPr>
          <w:p w14:paraId="19B4E7FE" w14:textId="77777777" w:rsidR="009D17E4" w:rsidRDefault="009D17E4" w:rsidP="001C5031">
            <w:pPr>
              <w:jc w:val="center"/>
              <w:rPr>
                <w:sz w:val="24"/>
                <w:szCs w:val="24"/>
              </w:rPr>
            </w:pPr>
            <w:r>
              <w:rPr>
                <w:sz w:val="24"/>
                <w:szCs w:val="24"/>
              </w:rPr>
              <w:t>24.5. – 28.5.</w:t>
            </w:r>
          </w:p>
        </w:tc>
        <w:tc>
          <w:tcPr>
            <w:tcW w:w="1559" w:type="dxa"/>
            <w:shd w:val="clear" w:color="auto" w:fill="FF0000"/>
          </w:tcPr>
          <w:p w14:paraId="4C34C53A" w14:textId="77777777" w:rsidR="009D17E4" w:rsidRDefault="00811F68" w:rsidP="00C95F96">
            <w:pPr>
              <w:jc w:val="center"/>
              <w:rPr>
                <w:sz w:val="24"/>
                <w:szCs w:val="24"/>
              </w:rPr>
            </w:pPr>
            <w:r>
              <w:rPr>
                <w:sz w:val="24"/>
                <w:szCs w:val="24"/>
              </w:rPr>
              <w:t>schulfrei</w:t>
            </w:r>
          </w:p>
        </w:tc>
        <w:tc>
          <w:tcPr>
            <w:tcW w:w="1559" w:type="dxa"/>
            <w:shd w:val="clear" w:color="auto" w:fill="70AD47" w:themeFill="accent6"/>
          </w:tcPr>
          <w:p w14:paraId="1F7F26A0" w14:textId="77777777" w:rsidR="009D17E4" w:rsidRDefault="00811F68" w:rsidP="00C95F96">
            <w:pPr>
              <w:jc w:val="center"/>
              <w:rPr>
                <w:sz w:val="24"/>
                <w:szCs w:val="24"/>
              </w:rPr>
            </w:pPr>
            <w:r>
              <w:rPr>
                <w:sz w:val="24"/>
                <w:szCs w:val="24"/>
              </w:rPr>
              <w:t>Gruppe 2</w:t>
            </w:r>
          </w:p>
        </w:tc>
        <w:tc>
          <w:tcPr>
            <w:tcW w:w="1418" w:type="dxa"/>
            <w:shd w:val="clear" w:color="auto" w:fill="FFC000" w:themeFill="accent4"/>
          </w:tcPr>
          <w:p w14:paraId="6BF998D2"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6168A22E" w14:textId="77777777" w:rsidR="009D17E4" w:rsidRDefault="00811F68" w:rsidP="00C95F96">
            <w:pPr>
              <w:jc w:val="center"/>
              <w:rPr>
                <w:sz w:val="24"/>
                <w:szCs w:val="24"/>
              </w:rPr>
            </w:pPr>
            <w:r>
              <w:rPr>
                <w:sz w:val="24"/>
                <w:szCs w:val="24"/>
              </w:rPr>
              <w:t>Gruppe 1</w:t>
            </w:r>
          </w:p>
        </w:tc>
        <w:tc>
          <w:tcPr>
            <w:tcW w:w="1417" w:type="dxa"/>
          </w:tcPr>
          <w:p w14:paraId="06229C26" w14:textId="77777777" w:rsidR="009D17E4" w:rsidRDefault="00811F68" w:rsidP="003D10EE">
            <w:pPr>
              <w:jc w:val="center"/>
              <w:rPr>
                <w:sz w:val="24"/>
                <w:szCs w:val="24"/>
              </w:rPr>
            </w:pPr>
            <w:r>
              <w:rPr>
                <w:sz w:val="24"/>
                <w:szCs w:val="24"/>
              </w:rPr>
              <w:t>online</w:t>
            </w:r>
          </w:p>
        </w:tc>
      </w:tr>
      <w:tr w:rsidR="009D17E4" w14:paraId="7A472DDF" w14:textId="77777777" w:rsidTr="001C5031">
        <w:tc>
          <w:tcPr>
            <w:tcW w:w="1555" w:type="dxa"/>
          </w:tcPr>
          <w:p w14:paraId="71054754" w14:textId="77777777" w:rsidR="009D17E4" w:rsidRDefault="009D17E4" w:rsidP="001C5031">
            <w:pPr>
              <w:jc w:val="center"/>
              <w:rPr>
                <w:sz w:val="24"/>
                <w:szCs w:val="24"/>
              </w:rPr>
            </w:pPr>
            <w:r>
              <w:rPr>
                <w:sz w:val="24"/>
                <w:szCs w:val="24"/>
              </w:rPr>
              <w:t>31.5. – 4.6.</w:t>
            </w:r>
          </w:p>
        </w:tc>
        <w:tc>
          <w:tcPr>
            <w:tcW w:w="1559" w:type="dxa"/>
            <w:shd w:val="clear" w:color="auto" w:fill="FFC000" w:themeFill="accent4"/>
          </w:tcPr>
          <w:p w14:paraId="728E6829"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5C3ED678"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71B690E2" w14:textId="77777777" w:rsidR="009D17E4" w:rsidRDefault="00811F68" w:rsidP="00C95F96">
            <w:pPr>
              <w:jc w:val="center"/>
              <w:rPr>
                <w:sz w:val="24"/>
                <w:szCs w:val="24"/>
              </w:rPr>
            </w:pPr>
            <w:r>
              <w:rPr>
                <w:sz w:val="24"/>
                <w:szCs w:val="24"/>
              </w:rPr>
              <w:t>Gruppe 2</w:t>
            </w:r>
          </w:p>
        </w:tc>
        <w:tc>
          <w:tcPr>
            <w:tcW w:w="1559" w:type="dxa"/>
            <w:shd w:val="clear" w:color="auto" w:fill="FF0000"/>
          </w:tcPr>
          <w:p w14:paraId="03E11F66" w14:textId="77777777" w:rsidR="009D17E4" w:rsidRDefault="00811F68" w:rsidP="00C95F96">
            <w:pPr>
              <w:jc w:val="center"/>
              <w:rPr>
                <w:sz w:val="24"/>
                <w:szCs w:val="24"/>
              </w:rPr>
            </w:pPr>
            <w:r>
              <w:rPr>
                <w:sz w:val="24"/>
                <w:szCs w:val="24"/>
              </w:rPr>
              <w:t>schulfrei</w:t>
            </w:r>
          </w:p>
        </w:tc>
        <w:tc>
          <w:tcPr>
            <w:tcW w:w="1417" w:type="dxa"/>
            <w:shd w:val="clear" w:color="auto" w:fill="FF0000"/>
          </w:tcPr>
          <w:p w14:paraId="6E7E31BE" w14:textId="77777777" w:rsidR="009D17E4" w:rsidRDefault="00811F68" w:rsidP="003D10EE">
            <w:pPr>
              <w:jc w:val="center"/>
              <w:rPr>
                <w:sz w:val="24"/>
                <w:szCs w:val="24"/>
              </w:rPr>
            </w:pPr>
            <w:r>
              <w:rPr>
                <w:sz w:val="24"/>
                <w:szCs w:val="24"/>
              </w:rPr>
              <w:t>schulfrei</w:t>
            </w:r>
          </w:p>
        </w:tc>
      </w:tr>
      <w:tr w:rsidR="009D17E4" w14:paraId="41B6BD46" w14:textId="77777777" w:rsidTr="001C5031">
        <w:tc>
          <w:tcPr>
            <w:tcW w:w="1555" w:type="dxa"/>
          </w:tcPr>
          <w:p w14:paraId="17B7BAED" w14:textId="77777777" w:rsidR="009D17E4" w:rsidRDefault="009D17E4" w:rsidP="001C5031">
            <w:pPr>
              <w:jc w:val="center"/>
              <w:rPr>
                <w:sz w:val="24"/>
                <w:szCs w:val="24"/>
              </w:rPr>
            </w:pPr>
            <w:r>
              <w:rPr>
                <w:sz w:val="24"/>
                <w:szCs w:val="24"/>
              </w:rPr>
              <w:t>7.6. – 11.6.</w:t>
            </w:r>
          </w:p>
        </w:tc>
        <w:tc>
          <w:tcPr>
            <w:tcW w:w="1559" w:type="dxa"/>
            <w:shd w:val="clear" w:color="auto" w:fill="70AD47" w:themeFill="accent6"/>
          </w:tcPr>
          <w:p w14:paraId="7E8AD3C3"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2EEACC7D" w14:textId="77777777" w:rsidR="009D17E4" w:rsidRDefault="00811F68" w:rsidP="00C95F96">
            <w:pPr>
              <w:jc w:val="center"/>
              <w:rPr>
                <w:sz w:val="24"/>
                <w:szCs w:val="24"/>
              </w:rPr>
            </w:pPr>
            <w:r>
              <w:rPr>
                <w:sz w:val="24"/>
                <w:szCs w:val="24"/>
              </w:rPr>
              <w:t>Gruppe 2</w:t>
            </w:r>
          </w:p>
        </w:tc>
        <w:tc>
          <w:tcPr>
            <w:tcW w:w="1418" w:type="dxa"/>
            <w:shd w:val="clear" w:color="auto" w:fill="FFC000" w:themeFill="accent4"/>
          </w:tcPr>
          <w:p w14:paraId="00B39993"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05175ECB" w14:textId="77777777" w:rsidR="009D17E4" w:rsidRDefault="00811F68" w:rsidP="00C95F96">
            <w:pPr>
              <w:jc w:val="center"/>
              <w:rPr>
                <w:sz w:val="24"/>
                <w:szCs w:val="24"/>
              </w:rPr>
            </w:pPr>
            <w:r>
              <w:rPr>
                <w:sz w:val="24"/>
                <w:szCs w:val="24"/>
              </w:rPr>
              <w:t>Gruppe 1</w:t>
            </w:r>
          </w:p>
        </w:tc>
        <w:tc>
          <w:tcPr>
            <w:tcW w:w="1417" w:type="dxa"/>
          </w:tcPr>
          <w:p w14:paraId="6C9C42AC" w14:textId="77777777" w:rsidR="009D17E4" w:rsidRDefault="00811F68" w:rsidP="003D10EE">
            <w:pPr>
              <w:jc w:val="center"/>
              <w:rPr>
                <w:sz w:val="24"/>
                <w:szCs w:val="24"/>
              </w:rPr>
            </w:pPr>
            <w:r>
              <w:rPr>
                <w:sz w:val="24"/>
                <w:szCs w:val="24"/>
              </w:rPr>
              <w:t>online</w:t>
            </w:r>
          </w:p>
        </w:tc>
      </w:tr>
      <w:tr w:rsidR="009D17E4" w14:paraId="212CE14A" w14:textId="77777777" w:rsidTr="001C5031">
        <w:tc>
          <w:tcPr>
            <w:tcW w:w="1555" w:type="dxa"/>
          </w:tcPr>
          <w:p w14:paraId="1A87F987" w14:textId="77777777" w:rsidR="009D17E4" w:rsidRDefault="009D17E4" w:rsidP="001C5031">
            <w:pPr>
              <w:jc w:val="center"/>
              <w:rPr>
                <w:sz w:val="24"/>
                <w:szCs w:val="24"/>
              </w:rPr>
            </w:pPr>
            <w:r>
              <w:rPr>
                <w:sz w:val="24"/>
                <w:szCs w:val="24"/>
              </w:rPr>
              <w:t>14.6. – 18.6.</w:t>
            </w:r>
          </w:p>
        </w:tc>
        <w:tc>
          <w:tcPr>
            <w:tcW w:w="1559" w:type="dxa"/>
            <w:shd w:val="clear" w:color="auto" w:fill="FFC000" w:themeFill="accent4"/>
          </w:tcPr>
          <w:p w14:paraId="6D7C7460"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5A8979E3"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6715F2C6"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500F72B1" w14:textId="77777777" w:rsidR="009D17E4" w:rsidRDefault="00811F68" w:rsidP="00C95F96">
            <w:pPr>
              <w:jc w:val="center"/>
              <w:rPr>
                <w:sz w:val="24"/>
                <w:szCs w:val="24"/>
              </w:rPr>
            </w:pPr>
            <w:r>
              <w:rPr>
                <w:sz w:val="24"/>
                <w:szCs w:val="24"/>
              </w:rPr>
              <w:t>Gruppe 2</w:t>
            </w:r>
          </w:p>
        </w:tc>
        <w:tc>
          <w:tcPr>
            <w:tcW w:w="1417" w:type="dxa"/>
          </w:tcPr>
          <w:p w14:paraId="7BAFC531" w14:textId="77777777" w:rsidR="009D17E4" w:rsidRDefault="00811F68" w:rsidP="003D10EE">
            <w:pPr>
              <w:jc w:val="center"/>
              <w:rPr>
                <w:sz w:val="24"/>
                <w:szCs w:val="24"/>
              </w:rPr>
            </w:pPr>
            <w:r>
              <w:rPr>
                <w:sz w:val="24"/>
                <w:szCs w:val="24"/>
              </w:rPr>
              <w:t>online</w:t>
            </w:r>
          </w:p>
        </w:tc>
      </w:tr>
      <w:tr w:rsidR="009D17E4" w14:paraId="64B80668" w14:textId="77777777" w:rsidTr="001C5031">
        <w:tc>
          <w:tcPr>
            <w:tcW w:w="1555" w:type="dxa"/>
          </w:tcPr>
          <w:p w14:paraId="51CB8A5B" w14:textId="77777777" w:rsidR="009D17E4" w:rsidRDefault="009D17E4" w:rsidP="001C5031">
            <w:pPr>
              <w:jc w:val="center"/>
              <w:rPr>
                <w:sz w:val="24"/>
                <w:szCs w:val="24"/>
              </w:rPr>
            </w:pPr>
            <w:r>
              <w:rPr>
                <w:sz w:val="24"/>
                <w:szCs w:val="24"/>
              </w:rPr>
              <w:t>21.6. – 25.6.</w:t>
            </w:r>
          </w:p>
        </w:tc>
        <w:tc>
          <w:tcPr>
            <w:tcW w:w="1559" w:type="dxa"/>
            <w:shd w:val="clear" w:color="auto" w:fill="70AD47" w:themeFill="accent6"/>
          </w:tcPr>
          <w:p w14:paraId="0887A0ED"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56354BBC" w14:textId="77777777" w:rsidR="009D17E4" w:rsidRDefault="00811F68" w:rsidP="00C95F96">
            <w:pPr>
              <w:jc w:val="center"/>
              <w:rPr>
                <w:sz w:val="24"/>
                <w:szCs w:val="24"/>
              </w:rPr>
            </w:pPr>
            <w:r>
              <w:rPr>
                <w:sz w:val="24"/>
                <w:szCs w:val="24"/>
              </w:rPr>
              <w:t>Gruppe 2</w:t>
            </w:r>
          </w:p>
        </w:tc>
        <w:tc>
          <w:tcPr>
            <w:tcW w:w="1418" w:type="dxa"/>
            <w:shd w:val="clear" w:color="auto" w:fill="FFC000" w:themeFill="accent4"/>
          </w:tcPr>
          <w:p w14:paraId="55A74882"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0D957B92" w14:textId="77777777" w:rsidR="009D17E4" w:rsidRDefault="00811F68" w:rsidP="00C95F96">
            <w:pPr>
              <w:jc w:val="center"/>
              <w:rPr>
                <w:sz w:val="24"/>
                <w:szCs w:val="24"/>
              </w:rPr>
            </w:pPr>
            <w:r>
              <w:rPr>
                <w:sz w:val="24"/>
                <w:szCs w:val="24"/>
              </w:rPr>
              <w:t>Gruppe 1</w:t>
            </w:r>
          </w:p>
        </w:tc>
        <w:tc>
          <w:tcPr>
            <w:tcW w:w="1417" w:type="dxa"/>
          </w:tcPr>
          <w:p w14:paraId="3AB2496F" w14:textId="77777777" w:rsidR="009D17E4" w:rsidRDefault="00811F68" w:rsidP="003D10EE">
            <w:pPr>
              <w:jc w:val="center"/>
              <w:rPr>
                <w:sz w:val="24"/>
                <w:szCs w:val="24"/>
              </w:rPr>
            </w:pPr>
            <w:r>
              <w:rPr>
                <w:sz w:val="24"/>
                <w:szCs w:val="24"/>
              </w:rPr>
              <w:t>online</w:t>
            </w:r>
          </w:p>
        </w:tc>
      </w:tr>
      <w:tr w:rsidR="009D17E4" w14:paraId="2F31B2B8" w14:textId="77777777" w:rsidTr="001C5031">
        <w:tc>
          <w:tcPr>
            <w:tcW w:w="1555" w:type="dxa"/>
          </w:tcPr>
          <w:p w14:paraId="02DAB0E2" w14:textId="77777777" w:rsidR="009D17E4" w:rsidRDefault="009D17E4" w:rsidP="001C5031">
            <w:pPr>
              <w:jc w:val="center"/>
              <w:rPr>
                <w:sz w:val="24"/>
                <w:szCs w:val="24"/>
              </w:rPr>
            </w:pPr>
            <w:r>
              <w:rPr>
                <w:sz w:val="24"/>
                <w:szCs w:val="24"/>
              </w:rPr>
              <w:t>28.6. – 2.7.</w:t>
            </w:r>
          </w:p>
        </w:tc>
        <w:tc>
          <w:tcPr>
            <w:tcW w:w="1559" w:type="dxa"/>
            <w:shd w:val="clear" w:color="auto" w:fill="FFC000" w:themeFill="accent4"/>
          </w:tcPr>
          <w:p w14:paraId="1AC06D33" w14:textId="77777777" w:rsidR="009D17E4" w:rsidRDefault="00811F68" w:rsidP="00C95F96">
            <w:pPr>
              <w:jc w:val="center"/>
              <w:rPr>
                <w:sz w:val="24"/>
                <w:szCs w:val="24"/>
              </w:rPr>
            </w:pPr>
            <w:r>
              <w:rPr>
                <w:sz w:val="24"/>
                <w:szCs w:val="24"/>
              </w:rPr>
              <w:t>Gruppe 1</w:t>
            </w:r>
          </w:p>
        </w:tc>
        <w:tc>
          <w:tcPr>
            <w:tcW w:w="1559" w:type="dxa"/>
            <w:shd w:val="clear" w:color="auto" w:fill="FFC000" w:themeFill="accent4"/>
          </w:tcPr>
          <w:p w14:paraId="6329FF9D" w14:textId="77777777" w:rsidR="009D17E4" w:rsidRDefault="00811F68" w:rsidP="00C95F96">
            <w:pPr>
              <w:jc w:val="center"/>
              <w:rPr>
                <w:sz w:val="24"/>
                <w:szCs w:val="24"/>
              </w:rPr>
            </w:pPr>
            <w:r>
              <w:rPr>
                <w:sz w:val="24"/>
                <w:szCs w:val="24"/>
              </w:rPr>
              <w:t>Gruppe 1</w:t>
            </w:r>
          </w:p>
        </w:tc>
        <w:tc>
          <w:tcPr>
            <w:tcW w:w="1418" w:type="dxa"/>
            <w:shd w:val="clear" w:color="auto" w:fill="70AD47" w:themeFill="accent6"/>
          </w:tcPr>
          <w:p w14:paraId="5D4022D1" w14:textId="77777777" w:rsidR="009D17E4" w:rsidRDefault="00811F68" w:rsidP="00C95F96">
            <w:pPr>
              <w:jc w:val="center"/>
              <w:rPr>
                <w:sz w:val="24"/>
                <w:szCs w:val="24"/>
              </w:rPr>
            </w:pPr>
            <w:r>
              <w:rPr>
                <w:sz w:val="24"/>
                <w:szCs w:val="24"/>
              </w:rPr>
              <w:t>Gruppe 2</w:t>
            </w:r>
          </w:p>
        </w:tc>
        <w:tc>
          <w:tcPr>
            <w:tcW w:w="1559" w:type="dxa"/>
            <w:shd w:val="clear" w:color="auto" w:fill="70AD47" w:themeFill="accent6"/>
          </w:tcPr>
          <w:p w14:paraId="0084A4A4" w14:textId="77777777" w:rsidR="009D17E4" w:rsidRDefault="00811F68" w:rsidP="00C95F96">
            <w:pPr>
              <w:jc w:val="center"/>
              <w:rPr>
                <w:sz w:val="24"/>
                <w:szCs w:val="24"/>
              </w:rPr>
            </w:pPr>
            <w:r>
              <w:rPr>
                <w:sz w:val="24"/>
                <w:szCs w:val="24"/>
              </w:rPr>
              <w:t>Gruppe 2</w:t>
            </w:r>
          </w:p>
        </w:tc>
        <w:tc>
          <w:tcPr>
            <w:tcW w:w="1417" w:type="dxa"/>
          </w:tcPr>
          <w:p w14:paraId="7BACCC97" w14:textId="77777777" w:rsidR="009D17E4" w:rsidRDefault="00811F68" w:rsidP="003D10EE">
            <w:pPr>
              <w:jc w:val="center"/>
              <w:rPr>
                <w:sz w:val="24"/>
                <w:szCs w:val="24"/>
              </w:rPr>
            </w:pPr>
            <w:r>
              <w:rPr>
                <w:sz w:val="24"/>
                <w:szCs w:val="24"/>
              </w:rPr>
              <w:t>online</w:t>
            </w:r>
          </w:p>
        </w:tc>
      </w:tr>
      <w:tr w:rsidR="009D17E4" w14:paraId="0FF97131" w14:textId="77777777" w:rsidTr="001C5031">
        <w:tc>
          <w:tcPr>
            <w:tcW w:w="1555" w:type="dxa"/>
          </w:tcPr>
          <w:p w14:paraId="20A21796" w14:textId="77777777" w:rsidR="009D17E4" w:rsidRDefault="009D17E4" w:rsidP="001C5031">
            <w:pPr>
              <w:jc w:val="center"/>
              <w:rPr>
                <w:sz w:val="24"/>
                <w:szCs w:val="24"/>
              </w:rPr>
            </w:pPr>
            <w:r>
              <w:rPr>
                <w:sz w:val="24"/>
                <w:szCs w:val="24"/>
              </w:rPr>
              <w:t>5.7. – 9.7.</w:t>
            </w:r>
          </w:p>
        </w:tc>
        <w:tc>
          <w:tcPr>
            <w:tcW w:w="1559" w:type="dxa"/>
            <w:shd w:val="clear" w:color="auto" w:fill="70AD47" w:themeFill="accent6"/>
          </w:tcPr>
          <w:p w14:paraId="056F87B3" w14:textId="77777777" w:rsidR="009D17E4" w:rsidRDefault="00385A20" w:rsidP="00C95F96">
            <w:pPr>
              <w:jc w:val="center"/>
              <w:rPr>
                <w:sz w:val="24"/>
                <w:szCs w:val="24"/>
              </w:rPr>
            </w:pPr>
            <w:r>
              <w:rPr>
                <w:sz w:val="24"/>
                <w:szCs w:val="24"/>
              </w:rPr>
              <w:t>Gruppe 2</w:t>
            </w:r>
          </w:p>
        </w:tc>
        <w:tc>
          <w:tcPr>
            <w:tcW w:w="1559" w:type="dxa"/>
            <w:shd w:val="clear" w:color="auto" w:fill="70AD47" w:themeFill="accent6"/>
          </w:tcPr>
          <w:p w14:paraId="22B585F7" w14:textId="77777777" w:rsidR="009D17E4" w:rsidRDefault="00385A20" w:rsidP="00C95F96">
            <w:pPr>
              <w:jc w:val="center"/>
              <w:rPr>
                <w:sz w:val="24"/>
                <w:szCs w:val="24"/>
              </w:rPr>
            </w:pPr>
            <w:r>
              <w:rPr>
                <w:sz w:val="24"/>
                <w:szCs w:val="24"/>
              </w:rPr>
              <w:t>Gruppe 2</w:t>
            </w:r>
          </w:p>
        </w:tc>
        <w:tc>
          <w:tcPr>
            <w:tcW w:w="1418" w:type="dxa"/>
            <w:shd w:val="clear" w:color="auto" w:fill="FFC000" w:themeFill="accent4"/>
          </w:tcPr>
          <w:p w14:paraId="28E12774" w14:textId="77777777" w:rsidR="009D17E4" w:rsidRDefault="00385A20" w:rsidP="00C95F96">
            <w:pPr>
              <w:jc w:val="center"/>
              <w:rPr>
                <w:sz w:val="24"/>
                <w:szCs w:val="24"/>
              </w:rPr>
            </w:pPr>
            <w:r>
              <w:rPr>
                <w:sz w:val="24"/>
                <w:szCs w:val="24"/>
              </w:rPr>
              <w:t>Gruppe 1</w:t>
            </w:r>
          </w:p>
        </w:tc>
        <w:tc>
          <w:tcPr>
            <w:tcW w:w="1559" w:type="dxa"/>
            <w:shd w:val="clear" w:color="auto" w:fill="FFC000" w:themeFill="accent4"/>
          </w:tcPr>
          <w:p w14:paraId="60B354FF" w14:textId="77777777" w:rsidR="009D17E4" w:rsidRDefault="00385A20" w:rsidP="00C95F96">
            <w:pPr>
              <w:jc w:val="center"/>
              <w:rPr>
                <w:sz w:val="24"/>
                <w:szCs w:val="24"/>
              </w:rPr>
            </w:pPr>
            <w:r>
              <w:rPr>
                <w:sz w:val="24"/>
                <w:szCs w:val="24"/>
              </w:rPr>
              <w:t>Gruppe 1</w:t>
            </w:r>
          </w:p>
        </w:tc>
        <w:tc>
          <w:tcPr>
            <w:tcW w:w="1417" w:type="dxa"/>
          </w:tcPr>
          <w:p w14:paraId="5AD09BE4" w14:textId="77777777" w:rsidR="009D17E4" w:rsidRDefault="009D17E4" w:rsidP="003D10EE">
            <w:pPr>
              <w:jc w:val="center"/>
              <w:rPr>
                <w:sz w:val="24"/>
                <w:szCs w:val="24"/>
              </w:rPr>
            </w:pPr>
          </w:p>
        </w:tc>
      </w:tr>
      <w:bookmarkEnd w:id="0"/>
    </w:tbl>
    <w:p w14:paraId="6F7825D6" w14:textId="77777777" w:rsidR="007064E2" w:rsidRDefault="007064E2">
      <w:pPr>
        <w:rPr>
          <w:sz w:val="24"/>
          <w:szCs w:val="24"/>
        </w:rPr>
      </w:pPr>
    </w:p>
    <w:p w14:paraId="6F50760E" w14:textId="77777777" w:rsidR="003D10EE" w:rsidRDefault="003D10EE">
      <w:pPr>
        <w:rPr>
          <w:b/>
          <w:sz w:val="24"/>
          <w:szCs w:val="24"/>
        </w:rPr>
      </w:pPr>
      <w:r>
        <w:rPr>
          <w:b/>
          <w:sz w:val="24"/>
          <w:szCs w:val="24"/>
        </w:rPr>
        <w:t>4. Betreuung an schulfreien Tagen</w:t>
      </w:r>
    </w:p>
    <w:p w14:paraId="7CCDE5E7" w14:textId="77777777" w:rsidR="003D10EE" w:rsidRDefault="003D10EE">
      <w:pPr>
        <w:rPr>
          <w:sz w:val="24"/>
          <w:szCs w:val="24"/>
        </w:rPr>
      </w:pPr>
      <w:r>
        <w:rPr>
          <w:sz w:val="24"/>
          <w:szCs w:val="24"/>
        </w:rPr>
        <w:t xml:space="preserve">Eine Betreuungsklasse wird an schulfreien Tagen von 08:00 – 11:50 Uhr zur Verfügung gestellt, allerdings nur von </w:t>
      </w:r>
      <w:r w:rsidRPr="003D10EE">
        <w:rPr>
          <w:sz w:val="24"/>
          <w:szCs w:val="24"/>
          <w:u w:val="single"/>
        </w:rPr>
        <w:t>Montag bis Donnerstag</w:t>
      </w:r>
      <w:r>
        <w:rPr>
          <w:sz w:val="24"/>
          <w:szCs w:val="24"/>
        </w:rPr>
        <w:t>.</w:t>
      </w:r>
    </w:p>
    <w:p w14:paraId="01F9C1A3" w14:textId="77777777" w:rsidR="003D10EE" w:rsidRDefault="003D10EE">
      <w:pPr>
        <w:rPr>
          <w:sz w:val="24"/>
          <w:szCs w:val="24"/>
        </w:rPr>
      </w:pPr>
    </w:p>
    <w:p w14:paraId="65864149" w14:textId="77777777" w:rsidR="003D10EE" w:rsidRPr="003D10EE" w:rsidRDefault="003D10EE">
      <w:pPr>
        <w:rPr>
          <w:sz w:val="24"/>
          <w:szCs w:val="24"/>
        </w:rPr>
      </w:pPr>
    </w:p>
    <w:sectPr w:rsidR="003D10EE" w:rsidRPr="003D10EE" w:rsidSect="00A74B15">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37"/>
    <w:rsid w:val="00032E54"/>
    <w:rsid w:val="001C5031"/>
    <w:rsid w:val="00304A2E"/>
    <w:rsid w:val="00335237"/>
    <w:rsid w:val="00385A20"/>
    <w:rsid w:val="003D10EE"/>
    <w:rsid w:val="007064E2"/>
    <w:rsid w:val="00811F68"/>
    <w:rsid w:val="00851BEE"/>
    <w:rsid w:val="008936DE"/>
    <w:rsid w:val="00967410"/>
    <w:rsid w:val="009D17E4"/>
    <w:rsid w:val="00A74B15"/>
    <w:rsid w:val="00C427DF"/>
    <w:rsid w:val="00C95F96"/>
    <w:rsid w:val="00CD2826"/>
    <w:rsid w:val="00E01980"/>
    <w:rsid w:val="00EA3B8F"/>
    <w:rsid w:val="00EC5593"/>
    <w:rsid w:val="00F137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159"/>
  <w15:chartTrackingRefBased/>
  <w15:docId w15:val="{E5B3CBCE-0BEC-4047-A1A4-614A71C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irektion\Documents\Benutzerdefinierte%20Office-Vorlagen\BRIEFKOPF%20MS%20Steina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MS Steinach.dotx</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johannes huemer</cp:lastModifiedBy>
  <cp:revision>2</cp:revision>
  <cp:lastPrinted>2021-03-25T07:46:00Z</cp:lastPrinted>
  <dcterms:created xsi:type="dcterms:W3CDTF">2021-03-25T08:19:00Z</dcterms:created>
  <dcterms:modified xsi:type="dcterms:W3CDTF">2021-03-25T08:19:00Z</dcterms:modified>
</cp:coreProperties>
</file>